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C5547B097DF74A82B4E2B33EEADD42E5"/>
        </w:placeholder>
        <w:group/>
      </w:sdtPr>
      <w:sdtEndPr>
        <w:rPr>
          <w:b w:val="0"/>
        </w:rPr>
      </w:sdtEndPr>
      <w:sdtContent>
        <w:p w14:paraId="03BC3481"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636E299"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629FE816"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2B979266"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70D816F0"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A20DC393F30441B390961E1CD24A2521"/>
        </w:placeholder>
        <w:group/>
      </w:sdtPr>
      <w:sdtEndPr/>
      <w:sdtContent>
        <w:sdt>
          <w:sdtPr>
            <w:rPr>
              <w:rFonts w:ascii="Tahoma" w:hAnsi="Tahoma" w:cs="Tahoma"/>
              <w:sz w:val="22"/>
              <w:szCs w:val="22"/>
            </w:rPr>
            <w:id w:val="-1481069674"/>
            <w:lock w:val="sdtContentLocked"/>
            <w:placeholder>
              <w:docPart w:val="A20DC393F30441B390961E1CD24A2521"/>
            </w:placeholder>
            <w:group/>
          </w:sdtPr>
          <w:sdtEndPr/>
          <w:sdtContent>
            <w:p w14:paraId="2CF4E4C2" w14:textId="77777777" w:rsidR="00E63021" w:rsidRPr="00B26433" w:rsidRDefault="00E63021" w:rsidP="00E63021">
              <w:pPr>
                <w:rPr>
                  <w:rFonts w:ascii="Tahoma" w:hAnsi="Tahoma" w:cs="Tahoma"/>
                  <w:sz w:val="22"/>
                  <w:szCs w:val="22"/>
                </w:rPr>
              </w:pPr>
            </w:p>
            <w:p w14:paraId="49F8ABC9" w14:textId="77777777" w:rsidR="00E63021" w:rsidRPr="00B26433" w:rsidRDefault="00E63021" w:rsidP="00E63021">
              <w:pPr>
                <w:rPr>
                  <w:rFonts w:ascii="Tahoma" w:hAnsi="Tahoma" w:cs="Tahoma"/>
                  <w:sz w:val="22"/>
                  <w:szCs w:val="22"/>
                </w:rPr>
              </w:pPr>
            </w:p>
            <w:p w14:paraId="63E31888" w14:textId="77777777" w:rsidR="00E63021" w:rsidRPr="00B26433" w:rsidRDefault="00E63021" w:rsidP="00E63021">
              <w:pPr>
                <w:rPr>
                  <w:rFonts w:ascii="Tahoma" w:hAnsi="Tahoma" w:cs="Tahoma"/>
                  <w:sz w:val="22"/>
                  <w:szCs w:val="22"/>
                </w:rPr>
              </w:pPr>
            </w:p>
            <w:p w14:paraId="1A31036F"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507BDFA1" w14:textId="77777777" w:rsidTr="00E00478">
                <w:trPr>
                  <w:trHeight w:val="182"/>
                </w:trPr>
                <w:tc>
                  <w:tcPr>
                    <w:tcW w:w="2066" w:type="dxa"/>
                    <w:gridSpan w:val="3"/>
                  </w:tcPr>
                  <w:p w14:paraId="655D6D9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tcPr>
                  <w:p w14:paraId="4C4364B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7969DE1E" w14:textId="77777777" w:rsidTr="00E00478">
                <w:trPr>
                  <w:trHeight w:val="113"/>
                </w:trPr>
                <w:tc>
                  <w:tcPr>
                    <w:tcW w:w="3750" w:type="dxa"/>
                    <w:gridSpan w:val="4"/>
                  </w:tcPr>
                  <w:p w14:paraId="3B3EF5D6"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745CAB52" w14:textId="77777777" w:rsidTr="00E00478">
                <w:trPr>
                  <w:trHeight w:val="181"/>
                </w:trPr>
                <w:tc>
                  <w:tcPr>
                    <w:tcW w:w="1281" w:type="dxa"/>
                    <w:gridSpan w:val="2"/>
                  </w:tcPr>
                  <w:p w14:paraId="6D7B1AC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tcPr>
                  <w:p w14:paraId="26BE7A0A"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C157C8E" w14:textId="77777777" w:rsidTr="00E00478">
                <w:trPr>
                  <w:trHeight w:val="181"/>
                </w:trPr>
                <w:tc>
                  <w:tcPr>
                    <w:tcW w:w="1185" w:type="dxa"/>
                  </w:tcPr>
                  <w:p w14:paraId="222552E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tcMar>
                      <w:right w:w="74" w:type="dxa"/>
                    </w:tcMar>
                  </w:tcPr>
                  <w:p w14:paraId="0CE9B01A"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5FE8769F" w14:textId="77777777" w:rsidTr="00E00478">
                <w:trPr>
                  <w:trHeight w:val="181"/>
                </w:trPr>
                <w:tc>
                  <w:tcPr>
                    <w:tcW w:w="1281" w:type="dxa"/>
                    <w:gridSpan w:val="2"/>
                  </w:tcPr>
                  <w:p w14:paraId="5F584CBE"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tcPr>
                  <w:p w14:paraId="59850A4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E0A2554" w14:textId="77777777" w:rsidTr="00E00478">
                <w:trPr>
                  <w:trHeight w:val="181"/>
                </w:trPr>
                <w:tc>
                  <w:tcPr>
                    <w:tcW w:w="1281" w:type="dxa"/>
                    <w:gridSpan w:val="2"/>
                  </w:tcPr>
                  <w:p w14:paraId="741BA560"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tcPr>
                  <w:p w14:paraId="63A43821"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620FD2CB" w14:textId="77777777" w:rsidTr="00E00478">
                <w:trPr>
                  <w:trHeight w:val="113"/>
                </w:trPr>
                <w:tc>
                  <w:tcPr>
                    <w:tcW w:w="1281" w:type="dxa"/>
                    <w:gridSpan w:val="2"/>
                  </w:tcPr>
                  <w:p w14:paraId="5646CB1A"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tcPr>
                  <w:p w14:paraId="74EA7823"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1416AE29" w14:textId="77777777" w:rsidR="00E00478" w:rsidRPr="00D33B49" w:rsidRDefault="00E00478" w:rsidP="00CA3BFA">
              <w:pPr>
                <w:framePr w:w="3856" w:h="1372" w:hRule="exact" w:hSpace="181" w:wrap="around" w:vAnchor="page" w:hAnchor="page" w:x="7429" w:y="3584" w:anchorLock="1"/>
                <w:rPr>
                  <w:rFonts w:ascii="Tahoma" w:hAnsi="Tahoma" w:cs="Tahoma"/>
                </w:rPr>
              </w:pPr>
            </w:p>
            <w:p w14:paraId="45240A66" w14:textId="77777777" w:rsidR="00E63021" w:rsidRPr="00CD3C95" w:rsidRDefault="00E63021" w:rsidP="00E63021">
              <w:pPr>
                <w:rPr>
                  <w:rFonts w:ascii="Tahoma" w:hAnsi="Tahoma" w:cs="Tahoma"/>
                  <w:sz w:val="22"/>
                  <w:szCs w:val="22"/>
                </w:rPr>
              </w:pPr>
            </w:p>
            <w:p w14:paraId="12AFCB0A" w14:textId="77777777" w:rsidR="00CB5388" w:rsidRPr="00CD3C95" w:rsidRDefault="00CB5388" w:rsidP="00E63021">
              <w:pPr>
                <w:tabs>
                  <w:tab w:val="left" w:pos="1851"/>
                </w:tabs>
                <w:rPr>
                  <w:rFonts w:ascii="Tahoma" w:hAnsi="Tahoma" w:cs="Tahoma"/>
                  <w:sz w:val="22"/>
                  <w:szCs w:val="22"/>
                </w:rPr>
              </w:pPr>
            </w:p>
            <w:p w14:paraId="7D0D0C41" w14:textId="77777777" w:rsidR="007F11B8" w:rsidRDefault="007F11B8" w:rsidP="00E63021">
              <w:pPr>
                <w:tabs>
                  <w:tab w:val="left" w:pos="1851"/>
                </w:tabs>
                <w:rPr>
                  <w:rFonts w:ascii="Tahoma" w:hAnsi="Tahoma" w:cs="Tahoma"/>
                  <w:sz w:val="22"/>
                  <w:szCs w:val="22"/>
                </w:rPr>
              </w:pPr>
              <w:bookmarkStart w:id="7" w:name="Betreff"/>
              <w:bookmarkEnd w:id="7"/>
            </w:p>
            <w:p w14:paraId="789C20B5" w14:textId="77777777" w:rsidR="005A1070" w:rsidRDefault="005A1070" w:rsidP="00E63021">
              <w:pPr>
                <w:tabs>
                  <w:tab w:val="left" w:pos="1851"/>
                </w:tabs>
                <w:rPr>
                  <w:rFonts w:ascii="Tahoma" w:hAnsi="Tahoma" w:cs="Tahoma"/>
                  <w:sz w:val="22"/>
                  <w:szCs w:val="22"/>
                </w:rPr>
              </w:pPr>
            </w:p>
            <w:p w14:paraId="189FACC7" w14:textId="77777777" w:rsidR="005A1070" w:rsidRDefault="005A1070" w:rsidP="00E63021">
              <w:pPr>
                <w:tabs>
                  <w:tab w:val="left" w:pos="1851"/>
                </w:tabs>
                <w:rPr>
                  <w:rFonts w:ascii="Tahoma" w:hAnsi="Tahoma" w:cs="Tahoma"/>
                  <w:sz w:val="22"/>
                  <w:szCs w:val="22"/>
                </w:rPr>
              </w:pPr>
            </w:p>
            <w:p w14:paraId="40B40CDC" w14:textId="77777777" w:rsidR="005A1070" w:rsidRDefault="005A1070" w:rsidP="00E63021">
              <w:pPr>
                <w:tabs>
                  <w:tab w:val="left" w:pos="1851"/>
                </w:tabs>
                <w:rPr>
                  <w:rFonts w:ascii="Tahoma" w:hAnsi="Tahoma" w:cs="Tahoma"/>
                  <w:sz w:val="22"/>
                  <w:szCs w:val="22"/>
                </w:rPr>
              </w:pPr>
            </w:p>
            <w:p w14:paraId="565E2119" w14:textId="77777777" w:rsidR="005A1070" w:rsidRDefault="005A1070" w:rsidP="00E63021">
              <w:pPr>
                <w:tabs>
                  <w:tab w:val="left" w:pos="1851"/>
                </w:tabs>
                <w:rPr>
                  <w:rFonts w:ascii="Tahoma" w:hAnsi="Tahoma" w:cs="Tahoma"/>
                  <w:sz w:val="22"/>
                  <w:szCs w:val="22"/>
                </w:rPr>
              </w:pPr>
            </w:p>
            <w:p w14:paraId="7428995D" w14:textId="77777777" w:rsidR="005A1070" w:rsidRDefault="005A1070" w:rsidP="00E63021">
              <w:pPr>
                <w:tabs>
                  <w:tab w:val="left" w:pos="1851"/>
                </w:tabs>
                <w:rPr>
                  <w:rFonts w:ascii="Tahoma" w:hAnsi="Tahoma" w:cs="Tahoma"/>
                  <w:sz w:val="22"/>
                  <w:szCs w:val="22"/>
                </w:rPr>
              </w:pPr>
            </w:p>
            <w:p w14:paraId="54908A75" w14:textId="77777777" w:rsidR="007F11B8" w:rsidRDefault="008F6428" w:rsidP="00E63021">
              <w:pPr>
                <w:tabs>
                  <w:tab w:val="left" w:pos="1851"/>
                </w:tabs>
                <w:rPr>
                  <w:rFonts w:ascii="Tahoma" w:hAnsi="Tahoma" w:cs="Tahoma"/>
                  <w:sz w:val="22"/>
                  <w:szCs w:val="22"/>
                </w:rPr>
              </w:pPr>
            </w:p>
          </w:sdtContent>
        </w:sdt>
        <w:p w14:paraId="481C8624" w14:textId="77777777" w:rsidR="005E09B0" w:rsidRPr="00CD3C95" w:rsidRDefault="008F6428"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44EAC128" w14:textId="77777777" w:rsidR="00AD43D4" w:rsidRDefault="00AD43D4" w:rsidP="0047718E">
      <w:pPr>
        <w:spacing w:line="360" w:lineRule="auto"/>
        <w:rPr>
          <w:rFonts w:ascii="Tahoma" w:hAnsi="Tahoma" w:cs="Tahoma"/>
          <w:b/>
          <w:color w:val="000000" w:themeColor="text1"/>
          <w:sz w:val="28"/>
          <w:szCs w:val="28"/>
        </w:rPr>
      </w:pPr>
      <w:bookmarkStart w:id="8" w:name="Text"/>
      <w:bookmarkEnd w:id="8"/>
    </w:p>
    <w:p w14:paraId="092380BD" w14:textId="6B33FFD7" w:rsidR="0047718E" w:rsidRPr="0047718E" w:rsidRDefault="00AF522B" w:rsidP="0047718E">
      <w:pPr>
        <w:spacing w:line="360" w:lineRule="auto"/>
        <w:rPr>
          <w:rFonts w:ascii="Tahoma" w:hAnsi="Tahoma" w:cs="Tahoma"/>
          <w:b/>
          <w:color w:val="000000" w:themeColor="text1"/>
          <w:sz w:val="28"/>
          <w:szCs w:val="28"/>
        </w:rPr>
      </w:pPr>
      <w:r>
        <w:rPr>
          <w:rFonts w:ascii="Tahoma" w:hAnsi="Tahoma" w:cs="Tahoma"/>
          <w:b/>
          <w:color w:val="000000" w:themeColor="text1"/>
          <w:sz w:val="28"/>
          <w:szCs w:val="28"/>
        </w:rPr>
        <w:t xml:space="preserve">BITZER auf der </w:t>
      </w:r>
      <w:r w:rsidR="009C2D52" w:rsidRPr="0047718E">
        <w:rPr>
          <w:rFonts w:ascii="Tahoma" w:hAnsi="Tahoma" w:cs="Tahoma"/>
          <w:b/>
          <w:color w:val="000000" w:themeColor="text1"/>
          <w:sz w:val="28"/>
          <w:szCs w:val="28"/>
        </w:rPr>
        <w:t xml:space="preserve">EuroShop 2026: </w:t>
      </w:r>
      <w:r w:rsidR="009F7464" w:rsidRPr="0047718E">
        <w:rPr>
          <w:rFonts w:ascii="Tahoma" w:hAnsi="Tahoma" w:cs="Tahoma"/>
          <w:b/>
          <w:color w:val="000000" w:themeColor="text1"/>
          <w:sz w:val="28"/>
          <w:szCs w:val="28"/>
        </w:rPr>
        <w:t xml:space="preserve">Komponenten und Technologien für </w:t>
      </w:r>
      <w:r w:rsidR="00E9027F">
        <w:rPr>
          <w:rFonts w:ascii="Tahoma" w:hAnsi="Tahoma" w:cs="Tahoma"/>
          <w:b/>
          <w:color w:val="000000" w:themeColor="text1"/>
          <w:sz w:val="28"/>
          <w:szCs w:val="28"/>
        </w:rPr>
        <w:t>zukunftssichere</w:t>
      </w:r>
      <w:r w:rsidR="009F7464" w:rsidRPr="0047718E">
        <w:rPr>
          <w:rFonts w:ascii="Tahoma" w:hAnsi="Tahoma" w:cs="Tahoma"/>
          <w:b/>
          <w:color w:val="000000" w:themeColor="text1"/>
          <w:sz w:val="28"/>
          <w:szCs w:val="28"/>
        </w:rPr>
        <w:t xml:space="preserve"> Gewerbekälte</w:t>
      </w:r>
    </w:p>
    <w:p w14:paraId="43B579F0" w14:textId="77777777" w:rsidR="0047718E" w:rsidRDefault="0047718E" w:rsidP="0047718E">
      <w:pPr>
        <w:spacing w:line="360" w:lineRule="auto"/>
        <w:rPr>
          <w:rFonts w:ascii="Tahoma" w:hAnsi="Tahoma" w:cs="Tahoma"/>
          <w:b/>
          <w:color w:val="FF0000"/>
          <w:sz w:val="28"/>
          <w:szCs w:val="28"/>
        </w:rPr>
      </w:pPr>
    </w:p>
    <w:p w14:paraId="254FCD6F" w14:textId="6E2FEF69" w:rsidR="00153F7A" w:rsidRPr="002A6B55" w:rsidRDefault="009C2D52" w:rsidP="005143F9">
      <w:pPr>
        <w:spacing w:line="360" w:lineRule="auto"/>
        <w:rPr>
          <w:rFonts w:ascii="Tahoma" w:hAnsi="Tahoma"/>
          <w:i/>
          <w:iCs/>
          <w:color w:val="000000" w:themeColor="text1"/>
          <w:sz w:val="22"/>
          <w:szCs w:val="22"/>
        </w:rPr>
      </w:pPr>
      <w:r w:rsidRPr="004C3F85">
        <w:rPr>
          <w:rFonts w:ascii="Tahoma" w:hAnsi="Tahoma" w:cs="Tahoma"/>
          <w:i/>
          <w:iCs/>
          <w:color w:val="333333"/>
          <w:sz w:val="22"/>
          <w:szCs w:val="22"/>
        </w:rPr>
        <w:t>Düsseldorf/Sindelfingen</w:t>
      </w:r>
      <w:r w:rsidRPr="00EB0380">
        <w:rPr>
          <w:rFonts w:ascii="Tahoma" w:hAnsi="Tahoma" w:cs="Tahoma"/>
          <w:i/>
          <w:iCs/>
          <w:color w:val="333333"/>
          <w:sz w:val="22"/>
          <w:szCs w:val="22"/>
        </w:rPr>
        <w:t xml:space="preserve">, </w:t>
      </w:r>
      <w:r w:rsidR="00EB0380" w:rsidRPr="00EB0380">
        <w:rPr>
          <w:rFonts w:ascii="Tahoma" w:hAnsi="Tahoma" w:cs="Tahoma"/>
          <w:i/>
          <w:iCs/>
          <w:color w:val="333333"/>
          <w:sz w:val="22"/>
          <w:szCs w:val="22"/>
        </w:rPr>
        <w:t>17</w:t>
      </w:r>
      <w:r w:rsidRPr="00EB0380">
        <w:rPr>
          <w:rFonts w:ascii="Tahoma" w:hAnsi="Tahoma" w:cs="Tahoma"/>
          <w:i/>
          <w:iCs/>
          <w:color w:val="333333"/>
          <w:sz w:val="22"/>
          <w:szCs w:val="22"/>
        </w:rPr>
        <w:t>. Februar</w:t>
      </w:r>
      <w:r w:rsidRPr="004C3F85">
        <w:rPr>
          <w:rFonts w:ascii="Tahoma" w:hAnsi="Tahoma" w:cs="Tahoma"/>
          <w:i/>
          <w:iCs/>
          <w:color w:val="333333"/>
          <w:sz w:val="22"/>
          <w:szCs w:val="22"/>
        </w:rPr>
        <w:t xml:space="preserve"> 2026. </w:t>
      </w:r>
      <w:r w:rsidR="009F7464" w:rsidRPr="004C3F85">
        <w:rPr>
          <w:rFonts w:ascii="Tahoma" w:hAnsi="Tahoma"/>
          <w:i/>
          <w:iCs/>
          <w:color w:val="000000" w:themeColor="text1"/>
          <w:sz w:val="22"/>
          <w:szCs w:val="22"/>
        </w:rPr>
        <w:t>Auf</w:t>
      </w:r>
      <w:r w:rsidR="009F7464" w:rsidRPr="009F7464">
        <w:rPr>
          <w:rFonts w:ascii="Tahoma" w:hAnsi="Tahoma"/>
          <w:i/>
          <w:iCs/>
          <w:color w:val="000000" w:themeColor="text1"/>
          <w:sz w:val="22"/>
          <w:szCs w:val="22"/>
        </w:rPr>
        <w:t xml:space="preserve"> der EuroShop 2026 vom 22. bis 26. Februar in Düsseldorf präsentiert </w:t>
      </w:r>
      <w:r w:rsidR="009F7464" w:rsidRPr="00833925">
        <w:rPr>
          <w:rFonts w:ascii="Tahoma" w:hAnsi="Tahoma"/>
          <w:i/>
          <w:iCs/>
          <w:color w:val="000000" w:themeColor="text1"/>
          <w:sz w:val="22"/>
          <w:szCs w:val="22"/>
        </w:rPr>
        <w:t xml:space="preserve">der Kälte-, Klima- und Wärmepumpenspezialist </w:t>
      </w:r>
      <w:r w:rsidR="009F7464" w:rsidRPr="009F7464">
        <w:rPr>
          <w:rFonts w:ascii="Tahoma" w:hAnsi="Tahoma"/>
          <w:i/>
          <w:iCs/>
          <w:color w:val="000000" w:themeColor="text1"/>
          <w:sz w:val="22"/>
          <w:szCs w:val="22"/>
        </w:rPr>
        <w:t>BITZER in Halle 14</w:t>
      </w:r>
      <w:r w:rsidR="006B67A1">
        <w:rPr>
          <w:rFonts w:ascii="Tahoma" w:hAnsi="Tahoma"/>
          <w:i/>
          <w:iCs/>
          <w:color w:val="000000" w:themeColor="text1"/>
          <w:sz w:val="22"/>
          <w:szCs w:val="22"/>
        </w:rPr>
        <w:t xml:space="preserve">, </w:t>
      </w:r>
      <w:r w:rsidR="009F7464" w:rsidRPr="009F7464">
        <w:rPr>
          <w:rFonts w:ascii="Tahoma" w:hAnsi="Tahoma"/>
          <w:i/>
          <w:iCs/>
          <w:color w:val="000000" w:themeColor="text1"/>
          <w:sz w:val="22"/>
          <w:szCs w:val="22"/>
        </w:rPr>
        <w:t xml:space="preserve">Stand A38, Komponenten und </w:t>
      </w:r>
      <w:r w:rsidR="007B3B52">
        <w:rPr>
          <w:rFonts w:ascii="Tahoma" w:hAnsi="Tahoma"/>
          <w:i/>
          <w:iCs/>
          <w:color w:val="000000" w:themeColor="text1"/>
          <w:sz w:val="22"/>
          <w:szCs w:val="22"/>
        </w:rPr>
        <w:t>Lösungen</w:t>
      </w:r>
      <w:r w:rsidR="009F7464" w:rsidRPr="009F7464">
        <w:rPr>
          <w:rFonts w:ascii="Tahoma" w:hAnsi="Tahoma"/>
          <w:i/>
          <w:iCs/>
          <w:color w:val="000000" w:themeColor="text1"/>
          <w:sz w:val="22"/>
          <w:szCs w:val="22"/>
        </w:rPr>
        <w:t xml:space="preserve"> für zukunftssichere Gewerbekälte</w:t>
      </w:r>
      <w:r w:rsidR="00C93A80">
        <w:rPr>
          <w:rFonts w:ascii="Tahoma" w:hAnsi="Tahoma"/>
          <w:i/>
          <w:iCs/>
          <w:color w:val="000000" w:themeColor="text1"/>
          <w:sz w:val="22"/>
          <w:szCs w:val="22"/>
        </w:rPr>
        <w:t>anlagen</w:t>
      </w:r>
      <w:r w:rsidR="009F7464" w:rsidRPr="009F7464">
        <w:rPr>
          <w:rFonts w:ascii="Tahoma" w:hAnsi="Tahoma"/>
          <w:i/>
          <w:iCs/>
          <w:color w:val="000000" w:themeColor="text1"/>
          <w:sz w:val="22"/>
          <w:szCs w:val="22"/>
        </w:rPr>
        <w:t xml:space="preserve">. Im </w:t>
      </w:r>
      <w:r w:rsidR="007B3B52">
        <w:rPr>
          <w:rFonts w:ascii="Tahoma" w:hAnsi="Tahoma"/>
          <w:i/>
          <w:iCs/>
          <w:color w:val="000000" w:themeColor="text1"/>
          <w:sz w:val="22"/>
          <w:szCs w:val="22"/>
        </w:rPr>
        <w:t>Fokus</w:t>
      </w:r>
      <w:r w:rsidR="009F7464" w:rsidRPr="009F7464">
        <w:rPr>
          <w:rFonts w:ascii="Tahoma" w:hAnsi="Tahoma"/>
          <w:i/>
          <w:iCs/>
          <w:color w:val="000000" w:themeColor="text1"/>
          <w:sz w:val="22"/>
          <w:szCs w:val="22"/>
        </w:rPr>
        <w:t xml:space="preserve"> </w:t>
      </w:r>
      <w:r w:rsidR="007B3B52">
        <w:rPr>
          <w:rFonts w:ascii="Tahoma" w:hAnsi="Tahoma"/>
          <w:i/>
          <w:iCs/>
          <w:color w:val="000000" w:themeColor="text1"/>
          <w:sz w:val="22"/>
          <w:szCs w:val="22"/>
        </w:rPr>
        <w:t>stehen</w:t>
      </w:r>
      <w:r w:rsidR="001A1C53">
        <w:rPr>
          <w:rFonts w:ascii="Tahoma" w:hAnsi="Tahoma"/>
          <w:i/>
          <w:iCs/>
          <w:color w:val="000000" w:themeColor="text1"/>
          <w:sz w:val="22"/>
          <w:szCs w:val="22"/>
        </w:rPr>
        <w:t xml:space="preserve"> </w:t>
      </w:r>
      <w:r w:rsidR="009F7464" w:rsidRPr="009F7464">
        <w:rPr>
          <w:rFonts w:ascii="Tahoma" w:hAnsi="Tahoma"/>
          <w:i/>
          <w:iCs/>
          <w:color w:val="000000" w:themeColor="text1"/>
          <w:sz w:val="22"/>
          <w:szCs w:val="22"/>
        </w:rPr>
        <w:t>natürliche</w:t>
      </w:r>
      <w:r w:rsidR="007B3B52">
        <w:rPr>
          <w:rFonts w:ascii="Tahoma" w:hAnsi="Tahoma"/>
          <w:i/>
          <w:iCs/>
          <w:color w:val="000000" w:themeColor="text1"/>
          <w:sz w:val="22"/>
          <w:szCs w:val="22"/>
        </w:rPr>
        <w:t xml:space="preserve"> </w:t>
      </w:r>
      <w:r w:rsidR="009F7464" w:rsidRPr="009F7464">
        <w:rPr>
          <w:rFonts w:ascii="Tahoma" w:hAnsi="Tahoma"/>
          <w:i/>
          <w:iCs/>
          <w:color w:val="000000" w:themeColor="text1"/>
          <w:sz w:val="22"/>
          <w:szCs w:val="22"/>
        </w:rPr>
        <w:t xml:space="preserve">Kältemittel und </w:t>
      </w:r>
      <w:r w:rsidR="007B3B52">
        <w:rPr>
          <w:rFonts w:ascii="Tahoma" w:hAnsi="Tahoma"/>
          <w:i/>
          <w:iCs/>
          <w:color w:val="000000" w:themeColor="text1"/>
          <w:sz w:val="22"/>
          <w:szCs w:val="22"/>
        </w:rPr>
        <w:t>Technologien</w:t>
      </w:r>
      <w:r w:rsidR="009F7464" w:rsidRPr="009F7464">
        <w:rPr>
          <w:rFonts w:ascii="Tahoma" w:hAnsi="Tahoma"/>
          <w:i/>
          <w:iCs/>
          <w:color w:val="000000" w:themeColor="text1"/>
          <w:sz w:val="22"/>
          <w:szCs w:val="22"/>
        </w:rPr>
        <w:t>, die</w:t>
      </w:r>
      <w:r w:rsidR="00AD02C3">
        <w:rPr>
          <w:rFonts w:ascii="Tahoma" w:hAnsi="Tahoma"/>
          <w:i/>
          <w:iCs/>
          <w:color w:val="000000" w:themeColor="text1"/>
          <w:sz w:val="22"/>
          <w:szCs w:val="22"/>
        </w:rPr>
        <w:t xml:space="preserve"> </w:t>
      </w:r>
      <w:r w:rsidR="008622AB">
        <w:rPr>
          <w:rFonts w:ascii="Tahoma" w:hAnsi="Tahoma"/>
          <w:i/>
          <w:iCs/>
          <w:color w:val="000000" w:themeColor="text1"/>
          <w:sz w:val="22"/>
          <w:szCs w:val="22"/>
        </w:rPr>
        <w:t xml:space="preserve">die </w:t>
      </w:r>
      <w:r w:rsidR="006F3252">
        <w:rPr>
          <w:rFonts w:ascii="Tahoma" w:hAnsi="Tahoma"/>
          <w:i/>
          <w:iCs/>
          <w:color w:val="000000" w:themeColor="text1"/>
          <w:sz w:val="22"/>
          <w:szCs w:val="22"/>
        </w:rPr>
        <w:t>Anlagenverfügbarkeit und</w:t>
      </w:r>
      <w:r w:rsidR="00C12084">
        <w:rPr>
          <w:rFonts w:ascii="Tahoma" w:hAnsi="Tahoma"/>
          <w:i/>
          <w:iCs/>
          <w:color w:val="000000" w:themeColor="text1"/>
          <w:sz w:val="22"/>
          <w:szCs w:val="22"/>
        </w:rPr>
        <w:t xml:space="preserve"> </w:t>
      </w:r>
      <w:r w:rsidR="00AD02C3">
        <w:rPr>
          <w:rFonts w:ascii="Tahoma" w:hAnsi="Tahoma"/>
          <w:i/>
          <w:iCs/>
          <w:color w:val="000000" w:themeColor="text1"/>
          <w:sz w:val="22"/>
          <w:szCs w:val="22"/>
        </w:rPr>
        <w:t xml:space="preserve">Effizienz über den gesamten Lebenszyklus </w:t>
      </w:r>
      <w:r w:rsidR="006F3252">
        <w:rPr>
          <w:rFonts w:ascii="Tahoma" w:hAnsi="Tahoma"/>
          <w:i/>
          <w:iCs/>
          <w:color w:val="000000" w:themeColor="text1"/>
          <w:sz w:val="22"/>
          <w:szCs w:val="22"/>
        </w:rPr>
        <w:t>erhöhen</w:t>
      </w:r>
      <w:r w:rsidR="005143F9">
        <w:rPr>
          <w:rFonts w:ascii="Tahoma" w:hAnsi="Tahoma"/>
          <w:i/>
          <w:iCs/>
          <w:color w:val="000000" w:themeColor="text1"/>
          <w:sz w:val="22"/>
          <w:szCs w:val="22"/>
        </w:rPr>
        <w:t xml:space="preserve">. </w:t>
      </w:r>
      <w:r w:rsidR="006F3252">
        <w:rPr>
          <w:rFonts w:ascii="Tahoma" w:hAnsi="Tahoma"/>
          <w:i/>
          <w:iCs/>
          <w:color w:val="000000" w:themeColor="text1"/>
          <w:sz w:val="22"/>
          <w:szCs w:val="22"/>
        </w:rPr>
        <w:t>Erstmal</w:t>
      </w:r>
      <w:r w:rsidR="00661EA0">
        <w:rPr>
          <w:rFonts w:ascii="Tahoma" w:hAnsi="Tahoma"/>
          <w:i/>
          <w:iCs/>
          <w:color w:val="000000" w:themeColor="text1"/>
          <w:sz w:val="22"/>
          <w:szCs w:val="22"/>
        </w:rPr>
        <w:t>s</w:t>
      </w:r>
      <w:r w:rsidR="006F3252">
        <w:rPr>
          <w:rFonts w:ascii="Tahoma" w:hAnsi="Tahoma"/>
          <w:i/>
          <w:iCs/>
          <w:color w:val="000000" w:themeColor="text1"/>
          <w:sz w:val="22"/>
          <w:szCs w:val="22"/>
        </w:rPr>
        <w:t xml:space="preserve"> zeigt BITZER </w:t>
      </w:r>
      <w:r w:rsidR="008622AB">
        <w:rPr>
          <w:rFonts w:ascii="Tahoma" w:hAnsi="Tahoma"/>
          <w:i/>
          <w:iCs/>
          <w:color w:val="000000" w:themeColor="text1"/>
          <w:sz w:val="22"/>
          <w:szCs w:val="22"/>
        </w:rPr>
        <w:t>zudem</w:t>
      </w:r>
      <w:r w:rsidR="006F3252">
        <w:rPr>
          <w:rFonts w:ascii="Tahoma" w:hAnsi="Tahoma"/>
          <w:i/>
          <w:iCs/>
          <w:color w:val="000000" w:themeColor="text1"/>
          <w:sz w:val="22"/>
          <w:szCs w:val="22"/>
        </w:rPr>
        <w:t xml:space="preserve"> Nachrüstlösungen für installierte Anlagen.</w:t>
      </w:r>
      <w:r w:rsidR="00774384">
        <w:rPr>
          <w:rFonts w:ascii="Tahoma" w:hAnsi="Tahoma"/>
          <w:i/>
          <w:iCs/>
          <w:color w:val="000000" w:themeColor="text1"/>
          <w:sz w:val="22"/>
          <w:szCs w:val="22"/>
        </w:rPr>
        <w:t xml:space="preserve"> </w:t>
      </w:r>
    </w:p>
    <w:p w14:paraId="5FFDFB20" w14:textId="030D947E" w:rsidR="00F60D19" w:rsidRDefault="005F0F8F" w:rsidP="00F60D19">
      <w:pPr>
        <w:spacing w:before="240" w:after="200" w:line="360" w:lineRule="auto"/>
        <w:rPr>
          <w:rFonts w:ascii="Tahoma" w:hAnsi="Tahoma"/>
          <w:color w:val="000000" w:themeColor="text1"/>
          <w:sz w:val="22"/>
          <w:szCs w:val="22"/>
        </w:rPr>
      </w:pPr>
      <w:r w:rsidRPr="005F0F8F">
        <w:rPr>
          <w:rFonts w:ascii="Tahoma" w:hAnsi="Tahoma"/>
          <w:color w:val="000000" w:themeColor="text1"/>
          <w:sz w:val="22"/>
          <w:szCs w:val="22"/>
        </w:rPr>
        <w:t>Energieeffizienz und der Einsatz natürlicher Kältemittel zählen heute zu den entscheidenden Erfolgsfaktoren für einen wirtschaftlichen Betrieb von Kälteanlagen im Einzelhandel, in der Lebensmittelproduktion und im Großhandel</w:t>
      </w:r>
      <w:r w:rsidR="00165542" w:rsidRPr="000B56B3">
        <w:rPr>
          <w:rFonts w:ascii="Tahoma" w:hAnsi="Tahoma"/>
          <w:color w:val="000000" w:themeColor="text1"/>
          <w:sz w:val="22"/>
          <w:szCs w:val="22"/>
        </w:rPr>
        <w:t>.</w:t>
      </w:r>
      <w:r w:rsidR="00165542">
        <w:rPr>
          <w:rFonts w:ascii="Tahoma" w:hAnsi="Tahoma"/>
          <w:color w:val="000000" w:themeColor="text1"/>
          <w:sz w:val="22"/>
          <w:szCs w:val="22"/>
        </w:rPr>
        <w:t xml:space="preserve"> Regulatorische Rahmenbedingungen wie die F-Gase-Verordnung (EU 573/2024), die einen beschleunigten Phase-</w:t>
      </w:r>
      <w:r w:rsidR="00661EA0">
        <w:rPr>
          <w:rFonts w:ascii="Tahoma" w:hAnsi="Tahoma"/>
          <w:color w:val="000000" w:themeColor="text1"/>
          <w:sz w:val="22"/>
          <w:szCs w:val="22"/>
        </w:rPr>
        <w:t>d</w:t>
      </w:r>
      <w:r w:rsidR="00165542">
        <w:rPr>
          <w:rFonts w:ascii="Tahoma" w:hAnsi="Tahoma"/>
          <w:color w:val="000000" w:themeColor="text1"/>
          <w:sz w:val="22"/>
          <w:szCs w:val="22"/>
        </w:rPr>
        <w:t xml:space="preserve">own fluorierter Kältemittel bis 2050 vorschreibt, sowie </w:t>
      </w:r>
      <w:r w:rsidR="0054546D">
        <w:rPr>
          <w:rFonts w:ascii="Tahoma" w:hAnsi="Tahoma"/>
          <w:color w:val="000000" w:themeColor="text1"/>
          <w:sz w:val="22"/>
          <w:szCs w:val="22"/>
        </w:rPr>
        <w:t>verschärfte Effizienzstandards</w:t>
      </w:r>
      <w:r w:rsidR="00165542">
        <w:rPr>
          <w:rFonts w:ascii="Tahoma" w:hAnsi="Tahoma"/>
          <w:color w:val="000000" w:themeColor="text1"/>
          <w:sz w:val="22"/>
          <w:szCs w:val="22"/>
        </w:rPr>
        <w:t xml:space="preserve"> </w:t>
      </w:r>
      <w:r w:rsidR="005143F9">
        <w:rPr>
          <w:rFonts w:ascii="Tahoma" w:hAnsi="Tahoma"/>
          <w:color w:val="000000" w:themeColor="text1"/>
          <w:sz w:val="22"/>
          <w:szCs w:val="22"/>
        </w:rPr>
        <w:t>treiben diese Entwicklungen voran</w:t>
      </w:r>
      <w:r w:rsidR="00165542">
        <w:rPr>
          <w:rFonts w:ascii="Tahoma" w:hAnsi="Tahoma"/>
          <w:color w:val="000000" w:themeColor="text1"/>
          <w:sz w:val="22"/>
          <w:szCs w:val="22"/>
        </w:rPr>
        <w:t>.</w:t>
      </w:r>
      <w:r w:rsidR="0054546D">
        <w:rPr>
          <w:rFonts w:ascii="Tahoma" w:hAnsi="Tahoma"/>
          <w:color w:val="000000" w:themeColor="text1"/>
          <w:sz w:val="22"/>
          <w:szCs w:val="22"/>
        </w:rPr>
        <w:t xml:space="preserve"> </w:t>
      </w:r>
      <w:r w:rsidR="00F60D19" w:rsidRPr="00F60D19">
        <w:rPr>
          <w:rFonts w:ascii="Tahoma" w:hAnsi="Tahoma"/>
          <w:color w:val="000000" w:themeColor="text1"/>
          <w:sz w:val="22"/>
          <w:szCs w:val="22"/>
        </w:rPr>
        <w:t>Investitionen müssen heute schon die Anforderungen von morgen erfüllen</w:t>
      </w:r>
      <w:r w:rsidR="00F60D19">
        <w:rPr>
          <w:rFonts w:ascii="Tahoma" w:hAnsi="Tahoma"/>
          <w:color w:val="000000" w:themeColor="text1"/>
          <w:sz w:val="22"/>
          <w:szCs w:val="22"/>
        </w:rPr>
        <w:t>.</w:t>
      </w:r>
    </w:p>
    <w:p w14:paraId="7DBFE29D" w14:textId="537333CB" w:rsidR="00B17E58" w:rsidRDefault="00BA0C6E" w:rsidP="005143F9">
      <w:pPr>
        <w:spacing w:before="240" w:after="200" w:line="360" w:lineRule="auto"/>
        <w:rPr>
          <w:rFonts w:ascii="Tahoma" w:hAnsi="Tahoma"/>
          <w:color w:val="000000" w:themeColor="text1"/>
          <w:sz w:val="22"/>
          <w:szCs w:val="22"/>
        </w:rPr>
      </w:pPr>
      <w:r w:rsidRPr="00BA0C6E">
        <w:rPr>
          <w:rFonts w:ascii="Tahoma" w:hAnsi="Tahoma"/>
          <w:color w:val="000000" w:themeColor="text1"/>
          <w:sz w:val="22"/>
          <w:szCs w:val="22"/>
        </w:rPr>
        <w:t xml:space="preserve">Die Nachfrage nach zukunftsfähigen Lösungen für die Gewerbekälte steigt rasant. BITZER zeigt auf der EuroShop, wie sich dieser Wandel erfolgreich gestalten lässt. Als verlässlicher Partner für Anlagenbauer und Betreiber präsentiert das Unternehmen </w:t>
      </w:r>
      <w:r>
        <w:rPr>
          <w:rFonts w:ascii="Tahoma" w:hAnsi="Tahoma"/>
          <w:color w:val="000000" w:themeColor="text1"/>
          <w:sz w:val="22"/>
          <w:szCs w:val="22"/>
        </w:rPr>
        <w:t>Technologien und Komponenten</w:t>
      </w:r>
      <w:r w:rsidRPr="00BA0C6E">
        <w:rPr>
          <w:rFonts w:ascii="Tahoma" w:hAnsi="Tahoma"/>
          <w:color w:val="000000" w:themeColor="text1"/>
          <w:sz w:val="22"/>
          <w:szCs w:val="22"/>
        </w:rPr>
        <w:t xml:space="preserve"> für natürliche Kältemittel wie CO₂ (R744) und </w:t>
      </w:r>
      <w:r w:rsidR="00002C1A">
        <w:rPr>
          <w:rFonts w:ascii="Tahoma" w:hAnsi="Tahoma"/>
          <w:color w:val="000000" w:themeColor="text1"/>
          <w:sz w:val="22"/>
          <w:szCs w:val="22"/>
        </w:rPr>
        <w:t>zeigt</w:t>
      </w:r>
      <w:r w:rsidRPr="00BA0C6E">
        <w:rPr>
          <w:rFonts w:ascii="Tahoma" w:hAnsi="Tahoma"/>
          <w:color w:val="000000" w:themeColor="text1"/>
          <w:sz w:val="22"/>
          <w:szCs w:val="22"/>
        </w:rPr>
        <w:t xml:space="preserve">, wie </w:t>
      </w:r>
      <w:r w:rsidR="00002C1A">
        <w:rPr>
          <w:rFonts w:ascii="Tahoma" w:hAnsi="Tahoma"/>
          <w:color w:val="000000" w:themeColor="text1"/>
          <w:sz w:val="22"/>
          <w:szCs w:val="22"/>
        </w:rPr>
        <w:t xml:space="preserve">eine </w:t>
      </w:r>
      <w:r w:rsidRPr="00BA0C6E">
        <w:rPr>
          <w:rFonts w:ascii="Tahoma" w:hAnsi="Tahoma"/>
          <w:color w:val="000000" w:themeColor="text1"/>
          <w:sz w:val="22"/>
          <w:szCs w:val="22"/>
        </w:rPr>
        <w:t xml:space="preserve">intelligente Leistungsregelung die Effizienz – insbesondere in Teillast – deutlich steigert und Betriebskosten reduziert. </w:t>
      </w:r>
      <w:r w:rsidR="00F60D19" w:rsidRPr="00F60D19">
        <w:rPr>
          <w:rFonts w:ascii="Tahoma" w:hAnsi="Tahoma"/>
          <w:color w:val="000000" w:themeColor="text1"/>
          <w:sz w:val="22"/>
          <w:szCs w:val="22"/>
        </w:rPr>
        <w:t>Schon kleine Anpassungen können spürbare Effizienzgewinne bringen.</w:t>
      </w:r>
    </w:p>
    <w:p w14:paraId="5FFA9EA1" w14:textId="5906E78F" w:rsidR="00BA0C6E" w:rsidRDefault="00B17E58" w:rsidP="00BA0C6E">
      <w:pPr>
        <w:rPr>
          <w:rFonts w:ascii="Tahoma" w:hAnsi="Tahoma"/>
          <w:color w:val="000000" w:themeColor="text1"/>
          <w:sz w:val="22"/>
          <w:szCs w:val="22"/>
        </w:rPr>
      </w:pPr>
      <w:r>
        <w:rPr>
          <w:rFonts w:ascii="Tahoma" w:hAnsi="Tahoma"/>
          <w:color w:val="000000" w:themeColor="text1"/>
          <w:sz w:val="22"/>
          <w:szCs w:val="22"/>
        </w:rPr>
        <w:br w:type="page"/>
      </w:r>
      <w:bookmarkStart w:id="9" w:name="_Hlk219704618"/>
      <w:r w:rsidR="009543CE">
        <w:rPr>
          <w:rFonts w:ascii="Tahoma" w:hAnsi="Tahoma"/>
          <w:b/>
          <w:iCs/>
          <w:sz w:val="22"/>
          <w:szCs w:val="22"/>
        </w:rPr>
        <w:lastRenderedPageBreak/>
        <w:t>ECOLITE CO</w:t>
      </w:r>
      <w:r w:rsidR="009543CE" w:rsidRPr="007B7B46">
        <w:rPr>
          <w:rFonts w:ascii="Tahoma" w:hAnsi="Tahoma"/>
          <w:b/>
          <w:iCs/>
          <w:sz w:val="22"/>
          <w:szCs w:val="22"/>
          <w:vertAlign w:val="subscript"/>
        </w:rPr>
        <w:t>2</w:t>
      </w:r>
      <w:r w:rsidR="00146CE5">
        <w:rPr>
          <w:rFonts w:ascii="Tahoma" w:hAnsi="Tahoma"/>
          <w:b/>
          <w:iCs/>
          <w:sz w:val="22"/>
          <w:szCs w:val="22"/>
        </w:rPr>
        <w:t xml:space="preserve"> Verflüssigungssätze</w:t>
      </w:r>
      <w:bookmarkEnd w:id="9"/>
      <w:r w:rsidR="007B7B46">
        <w:rPr>
          <w:rFonts w:ascii="Tahoma" w:hAnsi="Tahoma"/>
          <w:b/>
          <w:iCs/>
          <w:sz w:val="22"/>
          <w:szCs w:val="22"/>
        </w:rPr>
        <w:t xml:space="preserve">: </w:t>
      </w:r>
      <w:r w:rsidR="00A943BE">
        <w:rPr>
          <w:rFonts w:ascii="Tahoma" w:hAnsi="Tahoma"/>
          <w:b/>
          <w:iCs/>
          <w:sz w:val="22"/>
          <w:szCs w:val="22"/>
        </w:rPr>
        <w:t>einfacher und sicherer Einstieg in</w:t>
      </w:r>
      <w:r w:rsidR="007147FB">
        <w:rPr>
          <w:rFonts w:ascii="Tahoma" w:hAnsi="Tahoma"/>
          <w:b/>
          <w:iCs/>
          <w:sz w:val="22"/>
          <w:szCs w:val="22"/>
        </w:rPr>
        <w:t xml:space="preserve"> CO</w:t>
      </w:r>
      <w:r w:rsidR="007147FB" w:rsidRPr="007147FB">
        <w:rPr>
          <w:rFonts w:ascii="Tahoma" w:hAnsi="Tahoma"/>
          <w:b/>
          <w:iCs/>
          <w:sz w:val="22"/>
          <w:szCs w:val="22"/>
          <w:vertAlign w:val="subscript"/>
        </w:rPr>
        <w:t>2</w:t>
      </w:r>
      <w:r w:rsidR="00A943BE">
        <w:rPr>
          <w:rFonts w:ascii="Tahoma" w:hAnsi="Tahoma"/>
          <w:b/>
          <w:iCs/>
          <w:sz w:val="22"/>
          <w:szCs w:val="22"/>
        </w:rPr>
        <w:t>-Anwendungen</w:t>
      </w:r>
    </w:p>
    <w:p w14:paraId="3BB6A9AB" w14:textId="77777777" w:rsidR="00BA0C6E" w:rsidRDefault="00BA0C6E" w:rsidP="00BA0C6E">
      <w:pPr>
        <w:rPr>
          <w:rFonts w:ascii="Tahoma" w:hAnsi="Tahoma"/>
          <w:color w:val="000000" w:themeColor="text1"/>
          <w:sz w:val="22"/>
          <w:szCs w:val="22"/>
        </w:rPr>
      </w:pPr>
    </w:p>
    <w:p w14:paraId="6E3EC0FB" w14:textId="79C9AEDC" w:rsidR="005F6A55" w:rsidRPr="003A2B93" w:rsidRDefault="006F1F7C" w:rsidP="00BA0C6E">
      <w:pPr>
        <w:spacing w:line="360" w:lineRule="auto"/>
        <w:rPr>
          <w:rFonts w:ascii="Tahoma" w:hAnsi="Tahoma"/>
          <w:iCs/>
          <w:color w:val="000000" w:themeColor="text1"/>
          <w:sz w:val="22"/>
          <w:szCs w:val="22"/>
        </w:rPr>
      </w:pPr>
      <w:r w:rsidRPr="008A1CF8">
        <w:rPr>
          <w:rFonts w:ascii="Tahoma" w:hAnsi="Tahoma"/>
          <w:iCs/>
          <w:color w:val="000000" w:themeColor="text1"/>
          <w:sz w:val="22"/>
          <w:szCs w:val="22"/>
        </w:rPr>
        <w:t xml:space="preserve">BITZER stellt auf der EuroShop das erste Modell der </w:t>
      </w:r>
      <w:r w:rsidR="00FC6BA8" w:rsidRPr="008A1CF8">
        <w:rPr>
          <w:rFonts w:ascii="Tahoma" w:hAnsi="Tahoma"/>
          <w:iCs/>
          <w:color w:val="000000" w:themeColor="text1"/>
          <w:sz w:val="22"/>
          <w:szCs w:val="22"/>
        </w:rPr>
        <w:t>neuen</w:t>
      </w:r>
      <w:r w:rsidRPr="008A1CF8">
        <w:rPr>
          <w:rFonts w:ascii="Tahoma" w:hAnsi="Tahoma"/>
          <w:iCs/>
          <w:color w:val="000000" w:themeColor="text1"/>
          <w:sz w:val="22"/>
          <w:szCs w:val="22"/>
        </w:rPr>
        <w:t xml:space="preserve"> ECOLITE CO</w:t>
      </w:r>
      <w:r w:rsidRPr="008A1CF8">
        <w:rPr>
          <w:rFonts w:ascii="Tahoma" w:hAnsi="Tahoma"/>
          <w:iCs/>
          <w:color w:val="000000" w:themeColor="text1"/>
          <w:sz w:val="22"/>
          <w:szCs w:val="22"/>
          <w:vertAlign w:val="subscript"/>
        </w:rPr>
        <w:t xml:space="preserve">2 </w:t>
      </w:r>
      <w:r w:rsidRPr="008A1CF8">
        <w:rPr>
          <w:rFonts w:ascii="Tahoma" w:hAnsi="Tahoma"/>
          <w:iCs/>
          <w:color w:val="000000" w:themeColor="text1"/>
          <w:sz w:val="22"/>
          <w:szCs w:val="22"/>
        </w:rPr>
        <w:t xml:space="preserve">Familie vor – </w:t>
      </w:r>
      <w:r w:rsidR="00FC6BA8" w:rsidRPr="008A1CF8">
        <w:rPr>
          <w:rFonts w:ascii="Tahoma" w:hAnsi="Tahoma"/>
          <w:iCs/>
          <w:color w:val="000000" w:themeColor="text1"/>
          <w:sz w:val="22"/>
          <w:szCs w:val="22"/>
        </w:rPr>
        <w:t>der Auftakt einer kommenden Serie von Verflüssigungssätzen</w:t>
      </w:r>
      <w:r w:rsidR="00D77D9E" w:rsidRPr="008A1CF8">
        <w:rPr>
          <w:rFonts w:ascii="Tahoma" w:hAnsi="Tahoma"/>
          <w:iCs/>
          <w:color w:val="000000" w:themeColor="text1"/>
          <w:sz w:val="22"/>
          <w:szCs w:val="22"/>
        </w:rPr>
        <w:t>, die speziell für das natürliche Kältemittel CO₂ (R744) optimiert ist. Die Verflüssigungssätze bieten</w:t>
      </w:r>
      <w:r w:rsidR="002A6B55" w:rsidRPr="008A1CF8">
        <w:rPr>
          <w:rFonts w:ascii="Tahoma" w:hAnsi="Tahoma"/>
          <w:color w:val="000000" w:themeColor="text1"/>
          <w:sz w:val="22"/>
          <w:szCs w:val="22"/>
        </w:rPr>
        <w:t xml:space="preserve"> Anwendern im gewerblichen Bereich eine zukunftssichere Alternative zu HFKW-Kältemitteln</w:t>
      </w:r>
      <w:r w:rsidR="00D77D9E" w:rsidRPr="008A1CF8">
        <w:rPr>
          <w:rFonts w:ascii="Tahoma" w:hAnsi="Tahoma"/>
          <w:color w:val="000000" w:themeColor="text1"/>
          <w:sz w:val="22"/>
          <w:szCs w:val="22"/>
        </w:rPr>
        <w:t xml:space="preserve"> </w:t>
      </w:r>
      <w:r w:rsidR="002A6B55" w:rsidRPr="008A1CF8">
        <w:rPr>
          <w:rFonts w:ascii="Tahoma" w:hAnsi="Tahoma"/>
          <w:color w:val="000000" w:themeColor="text1"/>
          <w:sz w:val="22"/>
          <w:szCs w:val="22"/>
        </w:rPr>
        <w:t xml:space="preserve">und </w:t>
      </w:r>
      <w:r w:rsidR="00D77D9E" w:rsidRPr="008A1CF8">
        <w:rPr>
          <w:rFonts w:ascii="Tahoma" w:hAnsi="Tahoma"/>
          <w:color w:val="000000" w:themeColor="text1"/>
          <w:sz w:val="22"/>
          <w:szCs w:val="22"/>
        </w:rPr>
        <w:t>ermöglichen</w:t>
      </w:r>
      <w:r w:rsidR="002A6B55" w:rsidRPr="008A1CF8">
        <w:rPr>
          <w:rFonts w:ascii="Tahoma" w:hAnsi="Tahoma"/>
          <w:color w:val="000000" w:themeColor="text1"/>
          <w:sz w:val="22"/>
          <w:szCs w:val="22"/>
        </w:rPr>
        <w:t xml:space="preserve"> einen einfachen und </w:t>
      </w:r>
      <w:r w:rsidR="00FB7132" w:rsidRPr="008A1CF8">
        <w:rPr>
          <w:rFonts w:ascii="Tahoma" w:hAnsi="Tahoma"/>
          <w:iCs/>
          <w:color w:val="000000" w:themeColor="text1"/>
          <w:sz w:val="22"/>
          <w:szCs w:val="22"/>
        </w:rPr>
        <w:t xml:space="preserve">zuverlässigen </w:t>
      </w:r>
      <w:r w:rsidR="00E442F6" w:rsidRPr="008A1CF8">
        <w:rPr>
          <w:rFonts w:ascii="Tahoma" w:hAnsi="Tahoma"/>
          <w:iCs/>
          <w:color w:val="000000" w:themeColor="text1"/>
          <w:sz w:val="22"/>
          <w:szCs w:val="22"/>
        </w:rPr>
        <w:t xml:space="preserve">Einstieg in </w:t>
      </w:r>
      <w:r w:rsidR="000D7944" w:rsidRPr="008A1CF8">
        <w:rPr>
          <w:rFonts w:ascii="Tahoma" w:hAnsi="Tahoma"/>
          <w:iCs/>
          <w:color w:val="000000" w:themeColor="text1"/>
          <w:sz w:val="22"/>
          <w:szCs w:val="22"/>
        </w:rPr>
        <w:t>die CO</w:t>
      </w:r>
      <w:r w:rsidR="000D7944" w:rsidRPr="008A1CF8">
        <w:rPr>
          <w:rFonts w:ascii="Tahoma" w:hAnsi="Tahoma"/>
          <w:iCs/>
          <w:color w:val="000000" w:themeColor="text1"/>
          <w:sz w:val="22"/>
          <w:szCs w:val="22"/>
          <w:vertAlign w:val="subscript"/>
        </w:rPr>
        <w:t>2</w:t>
      </w:r>
      <w:r w:rsidR="000D7944" w:rsidRPr="008A1CF8">
        <w:rPr>
          <w:rFonts w:ascii="Tahoma" w:hAnsi="Tahoma"/>
          <w:iCs/>
          <w:color w:val="000000" w:themeColor="text1"/>
          <w:sz w:val="22"/>
          <w:szCs w:val="22"/>
        </w:rPr>
        <w:t>-</w:t>
      </w:r>
      <w:r w:rsidR="00E442F6" w:rsidRPr="008A1CF8">
        <w:rPr>
          <w:rFonts w:ascii="Tahoma" w:hAnsi="Tahoma"/>
          <w:iCs/>
          <w:color w:val="000000" w:themeColor="text1"/>
          <w:sz w:val="22"/>
          <w:szCs w:val="22"/>
        </w:rPr>
        <w:t>Technologie</w:t>
      </w:r>
      <w:r w:rsidR="00EE64C1" w:rsidRPr="008A1CF8">
        <w:rPr>
          <w:rFonts w:ascii="Tahoma" w:hAnsi="Tahoma"/>
          <w:iCs/>
          <w:color w:val="000000" w:themeColor="text1"/>
          <w:sz w:val="22"/>
          <w:szCs w:val="22"/>
        </w:rPr>
        <w:t>, die sich in der Gewerbekälte zunehmend als Standard etabliert.</w:t>
      </w:r>
      <w:r w:rsidR="00E442F6" w:rsidRPr="008A1CF8">
        <w:rPr>
          <w:rFonts w:ascii="Tahoma" w:hAnsi="Tahoma"/>
          <w:iCs/>
          <w:color w:val="000000" w:themeColor="text1"/>
          <w:sz w:val="22"/>
          <w:szCs w:val="22"/>
        </w:rPr>
        <w:t xml:space="preserve"> </w:t>
      </w:r>
      <w:r w:rsidR="00BC1197" w:rsidRPr="008A1CF8">
        <w:rPr>
          <w:rFonts w:ascii="Tahoma" w:hAnsi="Tahoma"/>
          <w:iCs/>
          <w:color w:val="000000" w:themeColor="text1"/>
          <w:sz w:val="22"/>
          <w:szCs w:val="22"/>
        </w:rPr>
        <w:t xml:space="preserve">Ob Kiosk, Minimarkt oder Supermarkt: Die ECOLITE CO₂ </w:t>
      </w:r>
      <w:r w:rsidR="007D53FA" w:rsidRPr="008A1CF8">
        <w:rPr>
          <w:rFonts w:ascii="Tahoma" w:hAnsi="Tahoma"/>
          <w:iCs/>
          <w:color w:val="000000" w:themeColor="text1"/>
          <w:sz w:val="22"/>
          <w:szCs w:val="22"/>
        </w:rPr>
        <w:t>Verflüssigungssätze</w:t>
      </w:r>
      <w:r w:rsidR="00BC1197" w:rsidRPr="008A1CF8">
        <w:rPr>
          <w:rFonts w:ascii="Tahoma" w:hAnsi="Tahoma"/>
          <w:iCs/>
          <w:color w:val="000000" w:themeColor="text1"/>
          <w:sz w:val="22"/>
          <w:szCs w:val="22"/>
        </w:rPr>
        <w:t xml:space="preserve"> </w:t>
      </w:r>
      <w:r w:rsidR="007D53FA" w:rsidRPr="008A1CF8">
        <w:rPr>
          <w:rFonts w:ascii="Tahoma" w:hAnsi="Tahoma"/>
          <w:iCs/>
          <w:color w:val="000000" w:themeColor="text1"/>
          <w:sz w:val="22"/>
          <w:szCs w:val="22"/>
        </w:rPr>
        <w:t>lassen</w:t>
      </w:r>
      <w:r w:rsidR="00BC1197" w:rsidRPr="008A1CF8">
        <w:rPr>
          <w:rFonts w:ascii="Tahoma" w:hAnsi="Tahoma"/>
          <w:iCs/>
          <w:color w:val="000000" w:themeColor="text1"/>
          <w:sz w:val="22"/>
          <w:szCs w:val="22"/>
        </w:rPr>
        <w:t xml:space="preserve"> sich flexibel </w:t>
      </w:r>
      <w:r w:rsidR="00091979" w:rsidRPr="008A1CF8">
        <w:rPr>
          <w:rFonts w:ascii="Tahoma" w:hAnsi="Tahoma"/>
          <w:iCs/>
          <w:color w:val="000000" w:themeColor="text1"/>
          <w:sz w:val="22"/>
          <w:szCs w:val="22"/>
        </w:rPr>
        <w:t>für</w:t>
      </w:r>
      <w:r w:rsidR="00BC1197" w:rsidRPr="008A1CF8">
        <w:rPr>
          <w:rFonts w:ascii="Tahoma" w:hAnsi="Tahoma"/>
          <w:iCs/>
          <w:color w:val="000000" w:themeColor="text1"/>
          <w:sz w:val="22"/>
          <w:szCs w:val="22"/>
        </w:rPr>
        <w:t xml:space="preserve"> Tiefkühl- </w:t>
      </w:r>
      <w:r w:rsidR="00C53C2E" w:rsidRPr="008A1CF8">
        <w:rPr>
          <w:rFonts w:ascii="Tahoma" w:hAnsi="Tahoma"/>
          <w:iCs/>
          <w:color w:val="000000" w:themeColor="text1"/>
          <w:sz w:val="22"/>
          <w:szCs w:val="22"/>
        </w:rPr>
        <w:t>und</w:t>
      </w:r>
      <w:r w:rsidR="00BC1197" w:rsidRPr="008A1CF8">
        <w:rPr>
          <w:rFonts w:ascii="Tahoma" w:hAnsi="Tahoma"/>
          <w:iCs/>
          <w:color w:val="000000" w:themeColor="text1"/>
          <w:sz w:val="22"/>
          <w:szCs w:val="22"/>
        </w:rPr>
        <w:t xml:space="preserve"> Normalkühlanwendungen</w:t>
      </w:r>
      <w:r w:rsidR="00523BAD" w:rsidRPr="008A1CF8">
        <w:rPr>
          <w:rFonts w:ascii="Tahoma" w:hAnsi="Tahoma"/>
          <w:iCs/>
          <w:color w:val="000000" w:themeColor="text1"/>
          <w:sz w:val="22"/>
          <w:szCs w:val="22"/>
        </w:rPr>
        <w:t xml:space="preserve"> </w:t>
      </w:r>
      <w:r w:rsidR="00BC1197" w:rsidRPr="008A1CF8">
        <w:rPr>
          <w:rFonts w:ascii="Tahoma" w:hAnsi="Tahoma"/>
          <w:iCs/>
          <w:color w:val="000000" w:themeColor="text1"/>
          <w:sz w:val="22"/>
          <w:szCs w:val="22"/>
        </w:rPr>
        <w:t xml:space="preserve">in allen Klimazonen einsetzen. </w:t>
      </w:r>
      <w:r w:rsidR="002F4240" w:rsidRPr="008A1CF8">
        <w:rPr>
          <w:rFonts w:ascii="Tahoma" w:hAnsi="Tahoma"/>
          <w:iCs/>
          <w:color w:val="000000" w:themeColor="text1"/>
          <w:sz w:val="22"/>
          <w:szCs w:val="22"/>
        </w:rPr>
        <w:t>Alle Komponenten sind optimal aufeinander abgestimmt</w:t>
      </w:r>
      <w:r w:rsidR="00B17E58" w:rsidRPr="008A1CF8">
        <w:rPr>
          <w:rFonts w:ascii="Tahoma" w:hAnsi="Tahoma"/>
          <w:iCs/>
          <w:color w:val="000000" w:themeColor="text1"/>
          <w:sz w:val="22"/>
          <w:szCs w:val="22"/>
        </w:rPr>
        <w:t>. Das</w:t>
      </w:r>
      <w:r w:rsidR="00D00A90" w:rsidRPr="008A1CF8">
        <w:rPr>
          <w:rFonts w:ascii="Tahoma" w:hAnsi="Tahoma"/>
          <w:iCs/>
          <w:color w:val="000000" w:themeColor="text1"/>
          <w:sz w:val="22"/>
          <w:szCs w:val="22"/>
        </w:rPr>
        <w:t xml:space="preserve"> </w:t>
      </w:r>
      <w:r w:rsidR="00317D0E" w:rsidRPr="008A1CF8">
        <w:rPr>
          <w:rFonts w:ascii="Tahoma" w:hAnsi="Tahoma"/>
          <w:iCs/>
          <w:color w:val="000000" w:themeColor="text1"/>
          <w:sz w:val="22"/>
          <w:szCs w:val="22"/>
        </w:rPr>
        <w:t xml:space="preserve">Plug-and-Play-Konzept </w:t>
      </w:r>
      <w:r w:rsidR="00D00A90" w:rsidRPr="008A1CF8">
        <w:rPr>
          <w:rFonts w:ascii="Tahoma" w:hAnsi="Tahoma"/>
          <w:iCs/>
          <w:color w:val="000000" w:themeColor="text1"/>
          <w:sz w:val="22"/>
          <w:szCs w:val="22"/>
        </w:rPr>
        <w:t>ermöglicht</w:t>
      </w:r>
      <w:r w:rsidR="00C53C2E" w:rsidRPr="008A1CF8">
        <w:rPr>
          <w:rFonts w:ascii="Tahoma" w:hAnsi="Tahoma"/>
          <w:iCs/>
          <w:color w:val="000000" w:themeColor="text1"/>
          <w:sz w:val="22"/>
          <w:szCs w:val="22"/>
        </w:rPr>
        <w:t xml:space="preserve"> </w:t>
      </w:r>
      <w:r w:rsidR="00D00A90" w:rsidRPr="008A1CF8">
        <w:rPr>
          <w:rFonts w:ascii="Tahoma" w:hAnsi="Tahoma"/>
          <w:iCs/>
          <w:color w:val="000000" w:themeColor="text1"/>
          <w:sz w:val="22"/>
          <w:szCs w:val="22"/>
        </w:rPr>
        <w:t xml:space="preserve">eine schnelle und mühelose </w:t>
      </w:r>
      <w:r w:rsidR="00317D0E" w:rsidRPr="008A1CF8">
        <w:rPr>
          <w:rFonts w:ascii="Tahoma" w:hAnsi="Tahoma"/>
          <w:iCs/>
          <w:color w:val="000000" w:themeColor="text1"/>
          <w:sz w:val="22"/>
          <w:szCs w:val="22"/>
        </w:rPr>
        <w:t>Installation</w:t>
      </w:r>
      <w:r w:rsidR="00736234" w:rsidRPr="008A1CF8">
        <w:rPr>
          <w:rFonts w:ascii="Tahoma" w:hAnsi="Tahoma"/>
          <w:iCs/>
          <w:color w:val="000000" w:themeColor="text1"/>
          <w:sz w:val="22"/>
          <w:szCs w:val="22"/>
        </w:rPr>
        <w:t xml:space="preserve"> und </w:t>
      </w:r>
      <w:r w:rsidR="00317D0E" w:rsidRPr="008A1CF8">
        <w:rPr>
          <w:rFonts w:ascii="Tahoma" w:hAnsi="Tahoma"/>
          <w:iCs/>
          <w:color w:val="000000" w:themeColor="text1"/>
          <w:sz w:val="22"/>
          <w:szCs w:val="22"/>
        </w:rPr>
        <w:t>Inbetriebnahme</w:t>
      </w:r>
      <w:r w:rsidR="00D77D9E" w:rsidRPr="008A1CF8">
        <w:rPr>
          <w:rFonts w:ascii="Tahoma" w:hAnsi="Tahoma"/>
          <w:iCs/>
          <w:color w:val="000000" w:themeColor="text1"/>
          <w:sz w:val="22"/>
          <w:szCs w:val="22"/>
        </w:rPr>
        <w:t xml:space="preserve">, während die </w:t>
      </w:r>
      <w:r w:rsidR="00736234" w:rsidRPr="008A1CF8">
        <w:rPr>
          <w:rFonts w:ascii="Tahoma" w:hAnsi="Tahoma"/>
          <w:iCs/>
          <w:color w:val="000000" w:themeColor="text1"/>
          <w:sz w:val="22"/>
          <w:szCs w:val="22"/>
        </w:rPr>
        <w:t xml:space="preserve">servicefreundliche </w:t>
      </w:r>
      <w:r w:rsidR="00317D0E" w:rsidRPr="008A1CF8">
        <w:rPr>
          <w:rFonts w:ascii="Tahoma" w:hAnsi="Tahoma"/>
          <w:iCs/>
          <w:color w:val="000000" w:themeColor="text1"/>
          <w:sz w:val="22"/>
          <w:szCs w:val="22"/>
        </w:rPr>
        <w:t xml:space="preserve">Konstruktion </w:t>
      </w:r>
      <w:r w:rsidR="00736234" w:rsidRPr="008A1CF8">
        <w:rPr>
          <w:rFonts w:ascii="Tahoma" w:hAnsi="Tahoma"/>
          <w:iCs/>
          <w:color w:val="000000" w:themeColor="text1"/>
          <w:sz w:val="22"/>
          <w:szCs w:val="22"/>
        </w:rPr>
        <w:t>Wartung</w:t>
      </w:r>
      <w:r w:rsidR="00C53C2E" w:rsidRPr="008A1CF8">
        <w:rPr>
          <w:rFonts w:ascii="Tahoma" w:hAnsi="Tahoma"/>
          <w:iCs/>
          <w:color w:val="000000" w:themeColor="text1"/>
          <w:sz w:val="22"/>
          <w:szCs w:val="22"/>
        </w:rPr>
        <w:t>sarbeiten</w:t>
      </w:r>
      <w:r w:rsidR="00D77D9E" w:rsidRPr="008A1CF8">
        <w:rPr>
          <w:rFonts w:ascii="Tahoma" w:hAnsi="Tahoma"/>
          <w:iCs/>
          <w:color w:val="000000" w:themeColor="text1"/>
          <w:sz w:val="22"/>
          <w:szCs w:val="22"/>
        </w:rPr>
        <w:t xml:space="preserve"> erleichtert</w:t>
      </w:r>
      <w:r w:rsidR="00317D0E" w:rsidRPr="008A1CF8">
        <w:rPr>
          <w:rFonts w:ascii="Tahoma" w:hAnsi="Tahoma"/>
          <w:iCs/>
          <w:color w:val="000000" w:themeColor="text1"/>
          <w:sz w:val="22"/>
          <w:szCs w:val="22"/>
        </w:rPr>
        <w:t>.</w:t>
      </w:r>
      <w:r w:rsidR="00317D0E" w:rsidRPr="003A2B93">
        <w:rPr>
          <w:rFonts w:ascii="Tahoma" w:hAnsi="Tahoma"/>
          <w:iCs/>
          <w:color w:val="000000" w:themeColor="text1"/>
          <w:sz w:val="22"/>
          <w:szCs w:val="22"/>
        </w:rPr>
        <w:t xml:space="preserve"> </w:t>
      </w:r>
    </w:p>
    <w:p w14:paraId="2DA93F71" w14:textId="77777777" w:rsidR="00523BAD" w:rsidRPr="003A2B93" w:rsidRDefault="00523BAD" w:rsidP="00BA0C6E">
      <w:pPr>
        <w:spacing w:line="360" w:lineRule="auto"/>
        <w:rPr>
          <w:rFonts w:ascii="Tahoma" w:hAnsi="Tahoma"/>
          <w:iCs/>
          <w:color w:val="000000" w:themeColor="text1"/>
          <w:sz w:val="22"/>
          <w:szCs w:val="22"/>
        </w:rPr>
      </w:pPr>
    </w:p>
    <w:p w14:paraId="3D934433" w14:textId="4490242C" w:rsidR="006E1028" w:rsidRPr="003A2B93" w:rsidRDefault="00317D0E" w:rsidP="006E1028">
      <w:pPr>
        <w:spacing w:after="240" w:line="360" w:lineRule="auto"/>
        <w:rPr>
          <w:rFonts w:ascii="Tahoma" w:hAnsi="Tahoma"/>
          <w:iCs/>
          <w:color w:val="000000" w:themeColor="text1"/>
          <w:sz w:val="22"/>
          <w:szCs w:val="22"/>
        </w:rPr>
      </w:pPr>
      <w:r w:rsidRPr="003A2B93">
        <w:rPr>
          <w:rFonts w:ascii="Tahoma" w:hAnsi="Tahoma"/>
          <w:iCs/>
          <w:color w:val="000000" w:themeColor="text1"/>
          <w:sz w:val="22"/>
          <w:szCs w:val="22"/>
        </w:rPr>
        <w:t>Das Herzstück</w:t>
      </w:r>
      <w:r w:rsidR="0083734A" w:rsidRPr="003A2B93">
        <w:rPr>
          <w:rFonts w:ascii="Tahoma" w:hAnsi="Tahoma"/>
          <w:iCs/>
          <w:color w:val="000000" w:themeColor="text1"/>
          <w:sz w:val="22"/>
          <w:szCs w:val="22"/>
        </w:rPr>
        <w:t xml:space="preserve"> der Verflüssigungssätze</w:t>
      </w:r>
      <w:r w:rsidR="00523BAD" w:rsidRPr="003A2B93">
        <w:rPr>
          <w:rFonts w:ascii="Tahoma" w:hAnsi="Tahoma"/>
          <w:iCs/>
          <w:color w:val="000000" w:themeColor="text1"/>
          <w:sz w:val="22"/>
          <w:szCs w:val="22"/>
        </w:rPr>
        <w:t xml:space="preserve"> ist </w:t>
      </w:r>
      <w:r w:rsidRPr="003A2B93">
        <w:rPr>
          <w:rFonts w:ascii="Tahoma" w:hAnsi="Tahoma"/>
          <w:iCs/>
          <w:color w:val="000000" w:themeColor="text1"/>
          <w:sz w:val="22"/>
          <w:szCs w:val="22"/>
        </w:rPr>
        <w:t>ein speziell entwickelter, zweistufiger CO₂-Hubkolbenverdichter</w:t>
      </w:r>
      <w:r w:rsidR="00091979" w:rsidRPr="003A2B93">
        <w:rPr>
          <w:rFonts w:ascii="Tahoma" w:hAnsi="Tahoma"/>
          <w:iCs/>
          <w:color w:val="000000" w:themeColor="text1"/>
          <w:sz w:val="22"/>
          <w:szCs w:val="22"/>
        </w:rPr>
        <w:t xml:space="preserve"> von BITZER</w:t>
      </w:r>
      <w:r w:rsidR="00BC1197" w:rsidRPr="003A2B93">
        <w:rPr>
          <w:rFonts w:ascii="Tahoma" w:hAnsi="Tahoma"/>
          <w:iCs/>
          <w:color w:val="000000" w:themeColor="text1"/>
          <w:sz w:val="22"/>
          <w:szCs w:val="22"/>
        </w:rPr>
        <w:t xml:space="preserve">, </w:t>
      </w:r>
      <w:r w:rsidR="00C53C2E" w:rsidRPr="003A2B93">
        <w:rPr>
          <w:rFonts w:ascii="Tahoma" w:hAnsi="Tahoma"/>
          <w:iCs/>
          <w:color w:val="000000" w:themeColor="text1"/>
          <w:sz w:val="22"/>
          <w:szCs w:val="22"/>
        </w:rPr>
        <w:t>ausgestattet</w:t>
      </w:r>
      <w:r w:rsidR="00BC1197" w:rsidRPr="003A2B93">
        <w:rPr>
          <w:rFonts w:ascii="Tahoma" w:hAnsi="Tahoma"/>
          <w:iCs/>
          <w:color w:val="000000" w:themeColor="text1"/>
          <w:sz w:val="22"/>
          <w:szCs w:val="22"/>
        </w:rPr>
        <w:t xml:space="preserve"> mit </w:t>
      </w:r>
      <w:r w:rsidR="006E2FAD" w:rsidRPr="003A2B93">
        <w:rPr>
          <w:rFonts w:ascii="Tahoma" w:hAnsi="Tahoma"/>
          <w:iCs/>
          <w:color w:val="000000" w:themeColor="text1"/>
          <w:sz w:val="22"/>
          <w:szCs w:val="22"/>
        </w:rPr>
        <w:t xml:space="preserve">dem </w:t>
      </w:r>
      <w:r w:rsidRPr="003A2B93">
        <w:rPr>
          <w:rFonts w:ascii="Tahoma" w:hAnsi="Tahoma"/>
          <w:iCs/>
          <w:color w:val="000000" w:themeColor="text1"/>
          <w:sz w:val="22"/>
          <w:szCs w:val="22"/>
        </w:rPr>
        <w:t>IQ MODUL</w:t>
      </w:r>
      <w:r w:rsidR="002F4240" w:rsidRPr="003A2B93">
        <w:rPr>
          <w:rFonts w:ascii="Tahoma" w:hAnsi="Tahoma"/>
          <w:iCs/>
          <w:color w:val="000000" w:themeColor="text1"/>
          <w:sz w:val="22"/>
          <w:szCs w:val="22"/>
        </w:rPr>
        <w:t xml:space="preserve"> CM-RC-02</w:t>
      </w:r>
      <w:r w:rsidR="00BC1197" w:rsidRPr="003A2B93">
        <w:rPr>
          <w:rFonts w:ascii="Tahoma" w:hAnsi="Tahoma"/>
          <w:iCs/>
          <w:color w:val="000000" w:themeColor="text1"/>
          <w:sz w:val="22"/>
          <w:szCs w:val="22"/>
        </w:rPr>
        <w:t xml:space="preserve"> und Erweiterungskarte</w:t>
      </w:r>
      <w:r w:rsidRPr="003A2B93">
        <w:rPr>
          <w:rFonts w:ascii="Tahoma" w:hAnsi="Tahoma"/>
          <w:iCs/>
          <w:color w:val="000000" w:themeColor="text1"/>
          <w:sz w:val="22"/>
          <w:szCs w:val="22"/>
        </w:rPr>
        <w:t xml:space="preserve">. </w:t>
      </w:r>
      <w:r w:rsidR="006E1028" w:rsidRPr="003A2B93">
        <w:rPr>
          <w:rFonts w:ascii="Tahoma" w:hAnsi="Tahoma"/>
          <w:iCs/>
          <w:color w:val="000000" w:themeColor="text1"/>
          <w:sz w:val="22"/>
          <w:szCs w:val="22"/>
        </w:rPr>
        <w:t xml:space="preserve">Das IQ MODUL bedient die Funktionen des Verflüssigungssatzes und regelt automatisch das Hochdruckregelventil für einen optimalen Hochdruck. </w:t>
      </w:r>
      <w:r w:rsidR="005F6A55" w:rsidRPr="003A2B93">
        <w:rPr>
          <w:rFonts w:ascii="Tahoma" w:hAnsi="Tahoma"/>
          <w:iCs/>
          <w:color w:val="000000" w:themeColor="text1"/>
          <w:sz w:val="22"/>
          <w:szCs w:val="22"/>
        </w:rPr>
        <w:t xml:space="preserve">Für einen </w:t>
      </w:r>
      <w:r w:rsidR="002951A6" w:rsidRPr="003A2B93">
        <w:rPr>
          <w:rFonts w:ascii="Tahoma" w:hAnsi="Tahoma"/>
          <w:iCs/>
          <w:color w:val="000000" w:themeColor="text1"/>
          <w:sz w:val="22"/>
          <w:szCs w:val="22"/>
        </w:rPr>
        <w:t xml:space="preserve">noch </w:t>
      </w:r>
      <w:r w:rsidR="005F6A55" w:rsidRPr="003A2B93">
        <w:rPr>
          <w:rFonts w:ascii="Tahoma" w:hAnsi="Tahoma"/>
          <w:iCs/>
          <w:color w:val="000000" w:themeColor="text1"/>
          <w:sz w:val="22"/>
          <w:szCs w:val="22"/>
        </w:rPr>
        <w:t>effiziente</w:t>
      </w:r>
      <w:r w:rsidR="00FB7132" w:rsidRPr="003A2B93">
        <w:rPr>
          <w:rFonts w:ascii="Tahoma" w:hAnsi="Tahoma"/>
          <w:iCs/>
          <w:color w:val="000000" w:themeColor="text1"/>
          <w:sz w:val="22"/>
          <w:szCs w:val="22"/>
        </w:rPr>
        <w:t>re</w:t>
      </w:r>
      <w:r w:rsidR="005F6A55" w:rsidRPr="003A2B93">
        <w:rPr>
          <w:rFonts w:ascii="Tahoma" w:hAnsi="Tahoma"/>
          <w:iCs/>
          <w:color w:val="000000" w:themeColor="text1"/>
          <w:sz w:val="22"/>
          <w:szCs w:val="22"/>
        </w:rPr>
        <w:t>n Betrieb, insbesondere in Teillast, wir</w:t>
      </w:r>
      <w:r w:rsidR="002F4240" w:rsidRPr="003A2B93">
        <w:rPr>
          <w:rFonts w:ascii="Tahoma" w:hAnsi="Tahoma"/>
          <w:iCs/>
          <w:color w:val="000000" w:themeColor="text1"/>
          <w:sz w:val="22"/>
          <w:szCs w:val="22"/>
        </w:rPr>
        <w:t>d</w:t>
      </w:r>
      <w:r w:rsidR="005F6A55" w:rsidRPr="003A2B93">
        <w:rPr>
          <w:rFonts w:ascii="Tahoma" w:hAnsi="Tahoma"/>
          <w:iCs/>
          <w:color w:val="000000" w:themeColor="text1"/>
          <w:sz w:val="22"/>
          <w:szCs w:val="22"/>
        </w:rPr>
        <w:t xml:space="preserve"> der Verdichter </w:t>
      </w:r>
      <w:r w:rsidR="00C53C2E" w:rsidRPr="003A2B93">
        <w:rPr>
          <w:rFonts w:ascii="Tahoma" w:hAnsi="Tahoma"/>
          <w:iCs/>
          <w:color w:val="000000" w:themeColor="text1"/>
          <w:sz w:val="22"/>
          <w:szCs w:val="22"/>
        </w:rPr>
        <w:t>über den</w:t>
      </w:r>
      <w:r w:rsidR="005F6A55" w:rsidRPr="003A2B93">
        <w:rPr>
          <w:rFonts w:ascii="Tahoma" w:hAnsi="Tahoma"/>
          <w:iCs/>
          <w:color w:val="000000" w:themeColor="text1"/>
          <w:sz w:val="22"/>
          <w:szCs w:val="22"/>
        </w:rPr>
        <w:t xml:space="preserve"> integrierten Frequenzumrichter VARIPACK drehzahlgeregelt.</w:t>
      </w:r>
      <w:r w:rsidR="006E1028" w:rsidRPr="003A2B93">
        <w:rPr>
          <w:rFonts w:ascii="Tahoma" w:hAnsi="Tahoma"/>
          <w:iCs/>
          <w:color w:val="000000" w:themeColor="text1"/>
          <w:sz w:val="22"/>
          <w:szCs w:val="22"/>
        </w:rPr>
        <w:t xml:space="preserve"> Die Unit kann optional ab Werk mit Wärmerückgewinnung bestellt werden – ideal, um die Effizienz der Anlage weiter zu optimieren und Betriebskosten zu senken. </w:t>
      </w:r>
    </w:p>
    <w:p w14:paraId="52E34910" w14:textId="5AD17C12" w:rsidR="007E616F" w:rsidRPr="003A2B93" w:rsidRDefault="00D77D9E" w:rsidP="00BA0C6E">
      <w:pPr>
        <w:spacing w:after="240" w:line="360" w:lineRule="auto"/>
        <w:rPr>
          <w:rFonts w:ascii="Tahoma" w:hAnsi="Tahoma"/>
          <w:iCs/>
          <w:color w:val="000000" w:themeColor="text1"/>
          <w:sz w:val="22"/>
          <w:szCs w:val="22"/>
        </w:rPr>
      </w:pPr>
      <w:r w:rsidRPr="003A2B93">
        <w:rPr>
          <w:rFonts w:ascii="Tahoma" w:hAnsi="Tahoma"/>
          <w:iCs/>
          <w:color w:val="000000" w:themeColor="text1"/>
          <w:sz w:val="22"/>
          <w:szCs w:val="22"/>
        </w:rPr>
        <w:t>Das gezeigte ECOLITE CO</w:t>
      </w:r>
      <w:r w:rsidRPr="003A2B93">
        <w:rPr>
          <w:rFonts w:ascii="Tahoma" w:hAnsi="Tahoma"/>
          <w:iCs/>
          <w:color w:val="000000" w:themeColor="text1"/>
          <w:sz w:val="22"/>
          <w:szCs w:val="22"/>
          <w:vertAlign w:val="subscript"/>
        </w:rPr>
        <w:t>2</w:t>
      </w:r>
      <w:r w:rsidRPr="003A2B93">
        <w:rPr>
          <w:rFonts w:ascii="Tahoma" w:hAnsi="Tahoma"/>
          <w:iCs/>
          <w:color w:val="000000" w:themeColor="text1"/>
          <w:sz w:val="22"/>
          <w:szCs w:val="22"/>
        </w:rPr>
        <w:t xml:space="preserve"> Modell</w:t>
      </w:r>
      <w:r w:rsidR="00FF154F" w:rsidRPr="003A2B93">
        <w:rPr>
          <w:rFonts w:ascii="Tahoma" w:hAnsi="Tahoma"/>
          <w:iCs/>
          <w:color w:val="000000" w:themeColor="text1"/>
          <w:sz w:val="22"/>
          <w:szCs w:val="22"/>
        </w:rPr>
        <w:t xml:space="preserve"> </w:t>
      </w:r>
      <w:r w:rsidR="007D53FA" w:rsidRPr="003A2B93">
        <w:rPr>
          <w:rFonts w:ascii="Tahoma" w:hAnsi="Tahoma"/>
          <w:iCs/>
          <w:color w:val="000000" w:themeColor="text1"/>
          <w:sz w:val="22"/>
          <w:szCs w:val="22"/>
        </w:rPr>
        <w:t>deckt</w:t>
      </w:r>
      <w:r w:rsidR="00FF154F" w:rsidRPr="003A2B93">
        <w:rPr>
          <w:rFonts w:ascii="Tahoma" w:hAnsi="Tahoma"/>
          <w:iCs/>
          <w:color w:val="000000" w:themeColor="text1"/>
          <w:sz w:val="22"/>
          <w:szCs w:val="22"/>
        </w:rPr>
        <w:t xml:space="preserve"> </w:t>
      </w:r>
      <w:r w:rsidR="00E67758" w:rsidRPr="003A2B93">
        <w:rPr>
          <w:rFonts w:ascii="Tahoma" w:hAnsi="Tahoma"/>
          <w:iCs/>
          <w:color w:val="000000" w:themeColor="text1"/>
          <w:sz w:val="22"/>
        </w:rPr>
        <w:t xml:space="preserve">in der Normalkühlung (NK) eine </w:t>
      </w:r>
      <w:r w:rsidR="00FF154F" w:rsidRPr="003A2B93">
        <w:rPr>
          <w:rFonts w:ascii="Tahoma" w:hAnsi="Tahoma"/>
          <w:iCs/>
          <w:color w:val="000000" w:themeColor="text1"/>
          <w:sz w:val="22"/>
          <w:szCs w:val="22"/>
        </w:rPr>
        <w:t xml:space="preserve">Kälteleistung </w:t>
      </w:r>
      <w:r w:rsidR="00E67758" w:rsidRPr="003A2B93">
        <w:rPr>
          <w:rFonts w:ascii="Tahoma" w:hAnsi="Tahoma"/>
          <w:color w:val="000000" w:themeColor="text1"/>
          <w:sz w:val="22"/>
        </w:rPr>
        <w:t xml:space="preserve">von </w:t>
      </w:r>
      <w:r w:rsidR="00BC1197" w:rsidRPr="003A2B93">
        <w:rPr>
          <w:rFonts w:ascii="Tahoma" w:hAnsi="Tahoma"/>
          <w:iCs/>
          <w:color w:val="000000" w:themeColor="text1"/>
          <w:sz w:val="22"/>
        </w:rPr>
        <w:t xml:space="preserve">25 kW* und </w:t>
      </w:r>
      <w:r w:rsidR="00E67758" w:rsidRPr="003A2B93">
        <w:rPr>
          <w:rFonts w:ascii="Tahoma" w:hAnsi="Tahoma"/>
          <w:iCs/>
          <w:color w:val="000000" w:themeColor="text1"/>
          <w:sz w:val="22"/>
        </w:rPr>
        <w:t xml:space="preserve">in der Tiefkühlung (TK) von </w:t>
      </w:r>
      <w:r w:rsidR="00BC1197" w:rsidRPr="003A2B93">
        <w:rPr>
          <w:rFonts w:ascii="Tahoma" w:hAnsi="Tahoma"/>
          <w:iCs/>
          <w:color w:val="000000" w:themeColor="text1"/>
          <w:sz w:val="22"/>
        </w:rPr>
        <w:t xml:space="preserve">15 kW* </w:t>
      </w:r>
      <w:r w:rsidR="007D53FA" w:rsidRPr="003A2B93">
        <w:rPr>
          <w:rFonts w:ascii="Tahoma" w:hAnsi="Tahoma"/>
          <w:iCs/>
          <w:color w:val="000000" w:themeColor="text1"/>
          <w:sz w:val="22"/>
        </w:rPr>
        <w:t>ab</w:t>
      </w:r>
      <w:r w:rsidR="00BC1197" w:rsidRPr="003A2B93">
        <w:rPr>
          <w:rFonts w:ascii="Tahoma" w:hAnsi="Tahoma"/>
          <w:iCs/>
          <w:color w:val="000000" w:themeColor="text1"/>
          <w:sz w:val="22"/>
        </w:rPr>
        <w:t xml:space="preserve"> (*Betriebspunkte: t</w:t>
      </w:r>
      <w:r w:rsidR="00BC1197" w:rsidRPr="003A2B93">
        <w:rPr>
          <w:rFonts w:ascii="Tahoma" w:hAnsi="Tahoma"/>
          <w:iCs/>
          <w:color w:val="000000" w:themeColor="text1"/>
          <w:sz w:val="22"/>
          <w:vertAlign w:val="subscript"/>
        </w:rPr>
        <w:t>amb</w:t>
      </w:r>
      <w:r w:rsidR="00BC1197" w:rsidRPr="003A2B93">
        <w:rPr>
          <w:rFonts w:ascii="Tahoma" w:hAnsi="Tahoma"/>
          <w:iCs/>
          <w:color w:val="000000" w:themeColor="text1"/>
          <w:sz w:val="22"/>
        </w:rPr>
        <w:t xml:space="preserve"> = +32°C, t</w:t>
      </w:r>
      <w:r w:rsidR="00BC1197" w:rsidRPr="003A2B93">
        <w:rPr>
          <w:rFonts w:ascii="Tahoma" w:hAnsi="Tahoma"/>
          <w:iCs/>
          <w:color w:val="000000" w:themeColor="text1"/>
          <w:sz w:val="22"/>
          <w:vertAlign w:val="subscript"/>
        </w:rPr>
        <w:t>0</w:t>
      </w:r>
      <w:r w:rsidR="00BC1197" w:rsidRPr="003A2B93">
        <w:rPr>
          <w:rFonts w:ascii="Tahoma" w:hAnsi="Tahoma"/>
          <w:iCs/>
          <w:color w:val="000000" w:themeColor="text1"/>
          <w:sz w:val="22"/>
        </w:rPr>
        <w:t xml:space="preserve"> = –10°C (NK) bei 60 Hz, t</w:t>
      </w:r>
      <w:r w:rsidR="00BC1197" w:rsidRPr="003A2B93">
        <w:rPr>
          <w:rFonts w:ascii="Tahoma" w:hAnsi="Tahoma"/>
          <w:iCs/>
          <w:color w:val="000000" w:themeColor="text1"/>
          <w:sz w:val="22"/>
          <w:vertAlign w:val="subscript"/>
        </w:rPr>
        <w:t>0</w:t>
      </w:r>
      <w:r w:rsidR="00BC1197" w:rsidRPr="003A2B93">
        <w:rPr>
          <w:rFonts w:ascii="Tahoma" w:hAnsi="Tahoma"/>
          <w:iCs/>
          <w:color w:val="000000" w:themeColor="text1"/>
          <w:sz w:val="22"/>
        </w:rPr>
        <w:t xml:space="preserve"> = –35°C (TK) bei 70 Hz, Δt</w:t>
      </w:r>
      <w:r w:rsidR="00BC1197" w:rsidRPr="003A2B93">
        <w:rPr>
          <w:rFonts w:ascii="Tahoma" w:hAnsi="Tahoma"/>
          <w:iCs/>
          <w:color w:val="000000" w:themeColor="text1"/>
          <w:sz w:val="22"/>
          <w:vertAlign w:val="subscript"/>
        </w:rPr>
        <w:t>0h</w:t>
      </w:r>
      <w:r w:rsidR="00BC1197" w:rsidRPr="003A2B93">
        <w:rPr>
          <w:rFonts w:ascii="Tahoma" w:hAnsi="Tahoma"/>
          <w:iCs/>
          <w:color w:val="000000" w:themeColor="text1"/>
          <w:sz w:val="22"/>
        </w:rPr>
        <w:t xml:space="preserve"> = 10 K, Δt</w:t>
      </w:r>
      <w:r w:rsidR="00BC1197" w:rsidRPr="003A2B93">
        <w:rPr>
          <w:rFonts w:ascii="Tahoma" w:hAnsi="Tahoma"/>
          <w:iCs/>
          <w:color w:val="000000" w:themeColor="text1"/>
          <w:sz w:val="22"/>
          <w:vertAlign w:val="subscript"/>
        </w:rPr>
        <w:t>cu</w:t>
      </w:r>
      <w:r w:rsidR="00BC1197" w:rsidRPr="003A2B93">
        <w:rPr>
          <w:rFonts w:ascii="Tahoma" w:hAnsi="Tahoma"/>
          <w:iCs/>
          <w:color w:val="000000" w:themeColor="text1"/>
          <w:sz w:val="22"/>
        </w:rPr>
        <w:t xml:space="preserve"> = 1 K)</w:t>
      </w:r>
      <w:r w:rsidR="002A6B55" w:rsidRPr="003A2B93">
        <w:rPr>
          <w:rFonts w:ascii="Tahoma" w:hAnsi="Tahoma"/>
          <w:iCs/>
          <w:color w:val="000000" w:themeColor="text1"/>
          <w:sz w:val="22"/>
        </w:rPr>
        <w:t xml:space="preserve">. </w:t>
      </w:r>
    </w:p>
    <w:p w14:paraId="75C03E2A" w14:textId="57EA944F" w:rsidR="0096033D" w:rsidRDefault="00833925" w:rsidP="009C2D52">
      <w:pPr>
        <w:spacing w:before="240" w:after="200" w:line="360" w:lineRule="auto"/>
        <w:rPr>
          <w:rFonts w:ascii="Tahoma" w:hAnsi="Tahoma"/>
          <w:b/>
          <w:sz w:val="22"/>
          <w:szCs w:val="22"/>
        </w:rPr>
      </w:pPr>
      <w:r>
        <w:rPr>
          <w:rFonts w:ascii="Tahoma" w:hAnsi="Tahoma"/>
          <w:b/>
          <w:sz w:val="22"/>
          <w:szCs w:val="22"/>
        </w:rPr>
        <w:t>Fortschrittliche Leistungsregelung als Schlüssel für Energieeffizienz</w:t>
      </w:r>
    </w:p>
    <w:p w14:paraId="608BB59E" w14:textId="528F59D0" w:rsidR="00B17E58" w:rsidRDefault="009A579B" w:rsidP="00184EC4">
      <w:pPr>
        <w:spacing w:before="240" w:after="200" w:line="360" w:lineRule="auto"/>
        <w:rPr>
          <w:rFonts w:ascii="Tahoma" w:hAnsi="Tahoma"/>
          <w:iCs/>
          <w:color w:val="000000" w:themeColor="text1"/>
          <w:sz w:val="22"/>
        </w:rPr>
      </w:pPr>
      <w:r>
        <w:rPr>
          <w:rFonts w:ascii="Tahoma" w:hAnsi="Tahoma"/>
          <w:iCs/>
          <w:color w:val="000000" w:themeColor="text1"/>
          <w:sz w:val="22"/>
        </w:rPr>
        <w:t xml:space="preserve">Hohe Energieeffizienz zahlt sich für Betreiber doppelt aus: Sie senkt den Energieverbrauch und damit die Betriebskosten – und stärkt zugleich die Wettbewerbsfähigkeit. </w:t>
      </w:r>
      <w:r w:rsidR="000C358A">
        <w:rPr>
          <w:rFonts w:ascii="Tahoma" w:hAnsi="Tahoma"/>
          <w:iCs/>
          <w:color w:val="000000" w:themeColor="text1"/>
          <w:sz w:val="22"/>
        </w:rPr>
        <w:t>Eine präzise</w:t>
      </w:r>
      <w:r>
        <w:rPr>
          <w:rFonts w:ascii="Tahoma" w:hAnsi="Tahoma"/>
          <w:iCs/>
          <w:color w:val="000000" w:themeColor="text1"/>
          <w:sz w:val="22"/>
        </w:rPr>
        <w:t xml:space="preserve"> </w:t>
      </w:r>
      <w:r w:rsidR="00A1434A">
        <w:rPr>
          <w:rFonts w:ascii="Tahoma" w:hAnsi="Tahoma"/>
          <w:iCs/>
          <w:color w:val="000000" w:themeColor="text1"/>
          <w:sz w:val="22"/>
        </w:rPr>
        <w:t xml:space="preserve">Temperaturführung </w:t>
      </w:r>
      <w:r>
        <w:rPr>
          <w:rFonts w:ascii="Tahoma" w:hAnsi="Tahoma"/>
          <w:iCs/>
          <w:color w:val="000000" w:themeColor="text1"/>
          <w:sz w:val="22"/>
        </w:rPr>
        <w:t xml:space="preserve">ist zudem </w:t>
      </w:r>
      <w:r w:rsidR="00A1434A">
        <w:rPr>
          <w:rFonts w:ascii="Tahoma" w:hAnsi="Tahoma"/>
          <w:iCs/>
          <w:color w:val="000000" w:themeColor="text1"/>
          <w:sz w:val="22"/>
        </w:rPr>
        <w:t>entscheidend</w:t>
      </w:r>
      <w:r>
        <w:rPr>
          <w:rFonts w:ascii="Tahoma" w:hAnsi="Tahoma"/>
          <w:iCs/>
          <w:color w:val="000000" w:themeColor="text1"/>
          <w:sz w:val="22"/>
        </w:rPr>
        <w:t xml:space="preserve"> für die Qualität sensibler Lebensmittel. </w:t>
      </w:r>
      <w:r w:rsidR="00B17E58" w:rsidRPr="00B17E58">
        <w:rPr>
          <w:rFonts w:ascii="Tahoma" w:hAnsi="Tahoma"/>
          <w:iCs/>
          <w:color w:val="000000" w:themeColor="text1"/>
          <w:sz w:val="22"/>
        </w:rPr>
        <w:t>Deshalb sollte die Effizienz über den gesamten Lebenszyklus im Fokus stehen.</w:t>
      </w:r>
    </w:p>
    <w:p w14:paraId="6DAEF67B" w14:textId="048C1F6C" w:rsidR="007A05FB" w:rsidRDefault="007A05FB" w:rsidP="00184EC4">
      <w:pPr>
        <w:spacing w:before="240" w:after="200" w:line="360" w:lineRule="auto"/>
        <w:rPr>
          <w:rFonts w:ascii="Tahoma" w:hAnsi="Tahoma"/>
          <w:iCs/>
          <w:color w:val="000000" w:themeColor="text1"/>
          <w:sz w:val="22"/>
        </w:rPr>
      </w:pPr>
      <w:r w:rsidRPr="007A05FB">
        <w:rPr>
          <w:rFonts w:ascii="Tahoma" w:hAnsi="Tahoma"/>
          <w:iCs/>
          <w:color w:val="000000" w:themeColor="text1"/>
          <w:sz w:val="22"/>
        </w:rPr>
        <w:t xml:space="preserve">BITZER bietet eine abgestimmte Kombination </w:t>
      </w:r>
      <w:r w:rsidR="00350A43">
        <w:rPr>
          <w:rFonts w:ascii="Tahoma" w:hAnsi="Tahoma"/>
          <w:iCs/>
          <w:color w:val="000000" w:themeColor="text1"/>
          <w:sz w:val="22"/>
        </w:rPr>
        <w:t>von</w:t>
      </w:r>
      <w:r w:rsidR="00350A43" w:rsidRPr="007A05FB">
        <w:rPr>
          <w:rFonts w:ascii="Tahoma" w:hAnsi="Tahoma"/>
          <w:iCs/>
          <w:color w:val="000000" w:themeColor="text1"/>
          <w:sz w:val="22"/>
        </w:rPr>
        <w:t xml:space="preserve"> </w:t>
      </w:r>
      <w:r w:rsidRPr="007A05FB">
        <w:rPr>
          <w:rFonts w:ascii="Tahoma" w:hAnsi="Tahoma"/>
          <w:iCs/>
          <w:color w:val="000000" w:themeColor="text1"/>
          <w:sz w:val="22"/>
        </w:rPr>
        <w:t>Verdichtern und Technologien zur Leistungsoptimierung. Messebesucher erfahren auf der EuroShop mehr über die mechanische Leistungsregelung</w:t>
      </w:r>
      <w:r w:rsidR="00CF2FF2">
        <w:rPr>
          <w:rFonts w:ascii="Tahoma" w:hAnsi="Tahoma"/>
          <w:iCs/>
          <w:color w:val="000000" w:themeColor="text1"/>
          <w:sz w:val="22"/>
        </w:rPr>
        <w:t xml:space="preserve"> </w:t>
      </w:r>
      <w:r w:rsidRPr="007A05FB">
        <w:rPr>
          <w:rFonts w:ascii="Tahoma" w:hAnsi="Tahoma"/>
          <w:iCs/>
          <w:color w:val="000000" w:themeColor="text1"/>
          <w:sz w:val="22"/>
        </w:rPr>
        <w:t>VARISTEP, den externen Frequenzumrichter VARIPACK sowie das IQ MODUL CM-</w:t>
      </w:r>
      <w:r w:rsidRPr="007A05FB">
        <w:rPr>
          <w:rFonts w:ascii="Tahoma" w:hAnsi="Tahoma"/>
          <w:iCs/>
          <w:color w:val="000000" w:themeColor="text1"/>
          <w:sz w:val="22"/>
        </w:rPr>
        <w:lastRenderedPageBreak/>
        <w:t xml:space="preserve">RC-02. </w:t>
      </w:r>
      <w:r w:rsidR="001D35D4">
        <w:rPr>
          <w:rFonts w:ascii="Tahoma" w:hAnsi="Tahoma"/>
          <w:iCs/>
          <w:color w:val="000000" w:themeColor="text1"/>
          <w:sz w:val="22"/>
        </w:rPr>
        <w:t>Die Technologien</w:t>
      </w:r>
      <w:r w:rsidRPr="007A05FB">
        <w:rPr>
          <w:rFonts w:ascii="Tahoma" w:hAnsi="Tahoma"/>
          <w:iCs/>
          <w:color w:val="000000" w:themeColor="text1"/>
          <w:sz w:val="22"/>
        </w:rPr>
        <w:t xml:space="preserve"> eignen sich</w:t>
      </w:r>
      <w:r w:rsidR="00350A43">
        <w:rPr>
          <w:rFonts w:ascii="Tahoma" w:hAnsi="Tahoma"/>
          <w:iCs/>
          <w:color w:val="000000" w:themeColor="text1"/>
          <w:sz w:val="22"/>
        </w:rPr>
        <w:t xml:space="preserve"> sowohl</w:t>
      </w:r>
      <w:r w:rsidRPr="007A05FB">
        <w:rPr>
          <w:rFonts w:ascii="Tahoma" w:hAnsi="Tahoma"/>
          <w:iCs/>
          <w:color w:val="000000" w:themeColor="text1"/>
          <w:sz w:val="22"/>
        </w:rPr>
        <w:t xml:space="preserve"> für Neuanlagen </w:t>
      </w:r>
      <w:r w:rsidR="00350A43">
        <w:rPr>
          <w:rFonts w:ascii="Tahoma" w:hAnsi="Tahoma"/>
          <w:iCs/>
          <w:color w:val="000000" w:themeColor="text1"/>
          <w:sz w:val="22"/>
        </w:rPr>
        <w:t>als auch für</w:t>
      </w:r>
      <w:r w:rsidR="00350A43" w:rsidRPr="007A05FB">
        <w:rPr>
          <w:rFonts w:ascii="Tahoma" w:hAnsi="Tahoma"/>
          <w:iCs/>
          <w:color w:val="000000" w:themeColor="text1"/>
          <w:sz w:val="22"/>
        </w:rPr>
        <w:t xml:space="preserve"> </w:t>
      </w:r>
      <w:r w:rsidRPr="007A05FB">
        <w:rPr>
          <w:rFonts w:ascii="Tahoma" w:hAnsi="Tahoma"/>
          <w:iCs/>
          <w:color w:val="000000" w:themeColor="text1"/>
          <w:sz w:val="22"/>
        </w:rPr>
        <w:t xml:space="preserve">die Modernisierung bestehender Systeme, sind benutzerfreundlich und einfach zu integrieren. </w:t>
      </w:r>
    </w:p>
    <w:p w14:paraId="2CE2A147" w14:textId="6972B266" w:rsidR="005F6DCD" w:rsidRPr="00156664" w:rsidRDefault="00AF4D54" w:rsidP="00184EC4">
      <w:pPr>
        <w:spacing w:before="240" w:after="200" w:line="360" w:lineRule="auto"/>
        <w:rPr>
          <w:rFonts w:ascii="Tahoma" w:hAnsi="Tahoma"/>
          <w:iCs/>
          <w:color w:val="000000" w:themeColor="text1"/>
          <w:sz w:val="22"/>
        </w:rPr>
      </w:pPr>
      <w:r w:rsidRPr="000B09A4">
        <w:rPr>
          <w:rFonts w:ascii="Tahoma" w:hAnsi="Tahoma"/>
          <w:bCs/>
          <w:color w:val="000000" w:themeColor="text1"/>
          <w:sz w:val="22"/>
        </w:rPr>
        <w:t>Das IQ MODUL CM-RC-02</w:t>
      </w:r>
      <w:r w:rsidR="0041669F" w:rsidRPr="000B09A4">
        <w:rPr>
          <w:rFonts w:ascii="Tahoma" w:hAnsi="Tahoma"/>
          <w:bCs/>
          <w:color w:val="000000" w:themeColor="text1"/>
          <w:sz w:val="22"/>
        </w:rPr>
        <w:t xml:space="preserve"> </w:t>
      </w:r>
      <w:r w:rsidR="000B09A4" w:rsidRPr="000B09A4">
        <w:rPr>
          <w:rFonts w:ascii="Tahoma" w:hAnsi="Tahoma"/>
          <w:bCs/>
          <w:color w:val="000000" w:themeColor="text1"/>
          <w:sz w:val="22"/>
        </w:rPr>
        <w:t>ist</w:t>
      </w:r>
      <w:r w:rsidR="000B09A4">
        <w:rPr>
          <w:rFonts w:ascii="Tahoma" w:hAnsi="Tahoma"/>
          <w:bCs/>
          <w:color w:val="000000" w:themeColor="text1"/>
          <w:sz w:val="22"/>
        </w:rPr>
        <w:t xml:space="preserve"> Standard auf </w:t>
      </w:r>
      <w:r w:rsidR="0041669F">
        <w:rPr>
          <w:rFonts w:ascii="Tahoma" w:hAnsi="Tahoma"/>
          <w:bCs/>
          <w:color w:val="000000" w:themeColor="text1"/>
          <w:sz w:val="22"/>
        </w:rPr>
        <w:t>ECOLINE Hubkolbenverdichtern ab der C3 Serie</w:t>
      </w:r>
      <w:r w:rsidR="000B09A4">
        <w:rPr>
          <w:rFonts w:ascii="Tahoma" w:hAnsi="Tahoma"/>
          <w:bCs/>
          <w:color w:val="000000" w:themeColor="text1"/>
          <w:sz w:val="22"/>
        </w:rPr>
        <w:t xml:space="preserve">. Intelligente Funktionen </w:t>
      </w:r>
      <w:r w:rsidR="00156664">
        <w:rPr>
          <w:rFonts w:ascii="Tahoma" w:hAnsi="Tahoma"/>
          <w:bCs/>
          <w:color w:val="000000" w:themeColor="text1"/>
          <w:sz w:val="22"/>
        </w:rPr>
        <w:t>optimieren</w:t>
      </w:r>
      <w:r w:rsidR="000B09A4">
        <w:rPr>
          <w:rFonts w:ascii="Tahoma" w:hAnsi="Tahoma"/>
          <w:bCs/>
          <w:color w:val="000000" w:themeColor="text1"/>
          <w:sz w:val="22"/>
        </w:rPr>
        <w:t xml:space="preserve"> </w:t>
      </w:r>
      <w:r w:rsidR="00184EC4" w:rsidRPr="00184EC4">
        <w:rPr>
          <w:rFonts w:ascii="Tahoma" w:hAnsi="Tahoma"/>
          <w:iCs/>
          <w:color w:val="000000" w:themeColor="text1"/>
          <w:sz w:val="22"/>
        </w:rPr>
        <w:t>Installation, Betrieb und Wartung.</w:t>
      </w:r>
      <w:r w:rsidR="00E83B99">
        <w:rPr>
          <w:rFonts w:ascii="Tahoma" w:hAnsi="Tahoma"/>
          <w:iCs/>
          <w:color w:val="000000" w:themeColor="text1"/>
          <w:sz w:val="22"/>
        </w:rPr>
        <w:t xml:space="preserve"> </w:t>
      </w:r>
      <w:r w:rsidR="00E83B99" w:rsidRPr="000B09A4">
        <w:rPr>
          <w:rFonts w:ascii="Tahoma" w:hAnsi="Tahoma"/>
          <w:iCs/>
          <w:color w:val="000000" w:themeColor="text1"/>
          <w:sz w:val="22"/>
        </w:rPr>
        <w:t xml:space="preserve">Die Einsatzgrenzüberwachung </w:t>
      </w:r>
      <w:r w:rsidR="00E83B99">
        <w:rPr>
          <w:rFonts w:ascii="Tahoma" w:hAnsi="Tahoma"/>
          <w:iCs/>
          <w:color w:val="000000" w:themeColor="text1"/>
          <w:sz w:val="22"/>
        </w:rPr>
        <w:t xml:space="preserve">beispielsweise </w:t>
      </w:r>
      <w:r w:rsidR="00E83B99" w:rsidRPr="000B09A4">
        <w:rPr>
          <w:rFonts w:ascii="Tahoma" w:hAnsi="Tahoma"/>
          <w:iCs/>
          <w:color w:val="000000" w:themeColor="text1"/>
          <w:sz w:val="22"/>
        </w:rPr>
        <w:t xml:space="preserve">nutzt die tatsächlichen Betriebsgrenzen optimal aus </w:t>
      </w:r>
      <w:r w:rsidR="00E83B99">
        <w:rPr>
          <w:rFonts w:ascii="Tahoma" w:hAnsi="Tahoma"/>
          <w:iCs/>
          <w:color w:val="000000" w:themeColor="text1"/>
          <w:sz w:val="22"/>
        </w:rPr>
        <w:t>und sorgt für einen sicheren Betrieb.</w:t>
      </w:r>
      <w:r w:rsidR="00184EC4" w:rsidRPr="00184EC4">
        <w:rPr>
          <w:rFonts w:ascii="Tahoma" w:hAnsi="Tahoma"/>
          <w:iCs/>
          <w:color w:val="000000" w:themeColor="text1"/>
          <w:sz w:val="22"/>
        </w:rPr>
        <w:t xml:space="preserve"> </w:t>
      </w:r>
      <w:r w:rsidR="000B09A4" w:rsidRPr="000B09A4">
        <w:rPr>
          <w:rFonts w:ascii="Tahoma" w:hAnsi="Tahoma"/>
          <w:iCs/>
          <w:color w:val="000000" w:themeColor="text1"/>
          <w:sz w:val="22"/>
        </w:rPr>
        <w:t>Zudem erleichtert das IQ MODUL die Umsetzung fortschrittlicher Leistungsregelungskonzepte</w:t>
      </w:r>
      <w:r w:rsidR="000C358A">
        <w:rPr>
          <w:rFonts w:ascii="Tahoma" w:hAnsi="Tahoma"/>
          <w:iCs/>
          <w:color w:val="000000" w:themeColor="text1"/>
          <w:sz w:val="22"/>
        </w:rPr>
        <w:t>, die für eine präzise Anpassung an den tatsächlichen Kältebedarf sorgen:</w:t>
      </w:r>
      <w:r w:rsidR="00797658">
        <w:rPr>
          <w:rFonts w:ascii="Tahoma" w:hAnsi="Tahoma"/>
          <w:iCs/>
          <w:color w:val="000000" w:themeColor="text1"/>
          <w:sz w:val="22"/>
        </w:rPr>
        <w:t xml:space="preserve"> </w:t>
      </w:r>
      <w:r w:rsidR="00A96502">
        <w:rPr>
          <w:rFonts w:ascii="Tahoma" w:hAnsi="Tahoma"/>
          <w:iCs/>
          <w:color w:val="000000" w:themeColor="text1"/>
          <w:sz w:val="22"/>
        </w:rPr>
        <w:t xml:space="preserve">Die mechanische Leistungsregelung </w:t>
      </w:r>
      <w:r w:rsidR="000B09A4" w:rsidRPr="000B09A4">
        <w:rPr>
          <w:rFonts w:ascii="Tahoma" w:hAnsi="Tahoma"/>
          <w:color w:val="000000" w:themeColor="text1"/>
          <w:sz w:val="22"/>
        </w:rPr>
        <w:t>VARISTEP</w:t>
      </w:r>
      <w:r w:rsidR="00A96502">
        <w:rPr>
          <w:rFonts w:ascii="Tahoma" w:hAnsi="Tahoma"/>
          <w:color w:val="000000" w:themeColor="text1"/>
          <w:sz w:val="22"/>
        </w:rPr>
        <w:t xml:space="preserve"> beispielsweise</w:t>
      </w:r>
      <w:r w:rsidR="000B09A4" w:rsidRPr="000B09A4">
        <w:rPr>
          <w:rFonts w:ascii="Tahoma" w:hAnsi="Tahoma"/>
          <w:color w:val="000000" w:themeColor="text1"/>
          <w:sz w:val="22"/>
        </w:rPr>
        <w:t xml:space="preserve"> lässt sich über eine Erweiterungskarte</w:t>
      </w:r>
      <w:r w:rsidR="00AB53DB">
        <w:rPr>
          <w:rFonts w:ascii="Tahoma" w:hAnsi="Tahoma"/>
          <w:color w:val="000000" w:themeColor="text1"/>
          <w:sz w:val="22"/>
        </w:rPr>
        <w:t xml:space="preserve"> mit geringem Verkabelungsaufwand </w:t>
      </w:r>
      <w:r w:rsidR="000B09A4" w:rsidRPr="000B09A4">
        <w:rPr>
          <w:rFonts w:ascii="Tahoma" w:hAnsi="Tahoma"/>
          <w:color w:val="000000" w:themeColor="text1"/>
          <w:sz w:val="22"/>
        </w:rPr>
        <w:t>anbinden und direkt über das Modul</w:t>
      </w:r>
      <w:r w:rsidR="00903276">
        <w:rPr>
          <w:rFonts w:ascii="Tahoma" w:hAnsi="Tahoma"/>
          <w:color w:val="000000" w:themeColor="text1"/>
          <w:sz w:val="22"/>
        </w:rPr>
        <w:t xml:space="preserve"> ansteuern</w:t>
      </w:r>
      <w:r w:rsidR="000B09A4" w:rsidRPr="000B09A4">
        <w:rPr>
          <w:rFonts w:ascii="Tahoma" w:hAnsi="Tahoma"/>
          <w:color w:val="000000" w:themeColor="text1"/>
          <w:sz w:val="22"/>
        </w:rPr>
        <w:t xml:space="preserve">. </w:t>
      </w:r>
    </w:p>
    <w:p w14:paraId="23E64AFA" w14:textId="298D2CC7" w:rsidR="009E41CE" w:rsidRDefault="0075716F" w:rsidP="00184EC4">
      <w:pPr>
        <w:spacing w:before="240" w:after="200" w:line="360" w:lineRule="auto"/>
        <w:rPr>
          <w:rFonts w:ascii="Tahoma" w:hAnsi="Tahoma"/>
          <w:b/>
          <w:bCs/>
          <w:color w:val="000000" w:themeColor="text1"/>
          <w:sz w:val="22"/>
        </w:rPr>
      </w:pPr>
      <w:r>
        <w:rPr>
          <w:rFonts w:ascii="Tahoma" w:hAnsi="Tahoma"/>
          <w:b/>
          <w:bCs/>
          <w:color w:val="000000" w:themeColor="text1"/>
          <w:sz w:val="22"/>
        </w:rPr>
        <w:t xml:space="preserve">PERFORMANCE KITS für ECOLINE Hubkolbenverdichter: </w:t>
      </w:r>
      <w:r w:rsidR="00184EC4">
        <w:rPr>
          <w:rFonts w:ascii="Tahoma" w:hAnsi="Tahoma"/>
          <w:b/>
          <w:bCs/>
          <w:color w:val="000000" w:themeColor="text1"/>
          <w:sz w:val="22"/>
        </w:rPr>
        <w:t>Nachrüsten leicht gemacht</w:t>
      </w:r>
    </w:p>
    <w:p w14:paraId="0EF1B910" w14:textId="54D13314" w:rsidR="006C7E75" w:rsidRPr="00A33D5E" w:rsidRDefault="00FF57C2" w:rsidP="00C775DF">
      <w:pPr>
        <w:spacing w:before="240" w:after="200" w:line="360" w:lineRule="auto"/>
        <w:rPr>
          <w:rFonts w:ascii="Tahoma" w:hAnsi="Tahoma" w:cs="Tahoma"/>
          <w:iCs/>
          <w:color w:val="000000" w:themeColor="text1"/>
          <w:sz w:val="22"/>
          <w:szCs w:val="22"/>
        </w:rPr>
      </w:pPr>
      <w:r w:rsidRPr="00AB53DB">
        <w:rPr>
          <w:rFonts w:ascii="Tahoma" w:hAnsi="Tahoma" w:cs="Tahoma"/>
          <w:iCs/>
          <w:color w:val="000000" w:themeColor="text1"/>
          <w:sz w:val="22"/>
          <w:szCs w:val="22"/>
        </w:rPr>
        <w:t xml:space="preserve">Nach Umbauten </w:t>
      </w:r>
      <w:r>
        <w:rPr>
          <w:rFonts w:ascii="Tahoma" w:hAnsi="Tahoma" w:cs="Tahoma"/>
          <w:iCs/>
          <w:color w:val="000000" w:themeColor="text1"/>
          <w:sz w:val="22"/>
          <w:szCs w:val="22"/>
        </w:rPr>
        <w:t>in</w:t>
      </w:r>
      <w:r w:rsidRPr="00AB53DB">
        <w:rPr>
          <w:rFonts w:ascii="Tahoma" w:hAnsi="Tahoma" w:cs="Tahoma"/>
          <w:iCs/>
          <w:color w:val="000000" w:themeColor="text1"/>
          <w:sz w:val="22"/>
          <w:szCs w:val="22"/>
        </w:rPr>
        <w:t xml:space="preserve"> Supermärkten</w:t>
      </w:r>
      <w:r w:rsidR="00AB53DB">
        <w:rPr>
          <w:rFonts w:ascii="Tahoma" w:hAnsi="Tahoma" w:cs="Tahoma"/>
          <w:iCs/>
          <w:color w:val="000000" w:themeColor="text1"/>
          <w:sz w:val="22"/>
          <w:szCs w:val="22"/>
        </w:rPr>
        <w:t xml:space="preserve">, </w:t>
      </w:r>
      <w:r w:rsidR="00D461A6">
        <w:rPr>
          <w:rFonts w:ascii="Tahoma" w:hAnsi="Tahoma" w:cs="Tahoma"/>
          <w:iCs/>
          <w:color w:val="000000" w:themeColor="text1"/>
          <w:sz w:val="22"/>
          <w:szCs w:val="22"/>
        </w:rPr>
        <w:t>etwa</w:t>
      </w:r>
      <w:r w:rsidR="00AB53DB">
        <w:rPr>
          <w:rFonts w:ascii="Tahoma" w:hAnsi="Tahoma" w:cs="Tahoma"/>
          <w:iCs/>
          <w:color w:val="000000" w:themeColor="text1"/>
          <w:sz w:val="22"/>
          <w:szCs w:val="22"/>
        </w:rPr>
        <w:t xml:space="preserve"> bei </w:t>
      </w:r>
      <w:r w:rsidR="00D461A6">
        <w:rPr>
          <w:rFonts w:ascii="Tahoma" w:hAnsi="Tahoma" w:cs="Tahoma"/>
          <w:iCs/>
          <w:color w:val="000000" w:themeColor="text1"/>
          <w:sz w:val="22"/>
          <w:szCs w:val="22"/>
        </w:rPr>
        <w:t xml:space="preserve">der </w:t>
      </w:r>
      <w:r w:rsidR="00AB53DB">
        <w:rPr>
          <w:rFonts w:ascii="Tahoma" w:hAnsi="Tahoma" w:cs="Tahoma"/>
          <w:iCs/>
          <w:color w:val="000000" w:themeColor="text1"/>
          <w:sz w:val="22"/>
          <w:szCs w:val="22"/>
        </w:rPr>
        <w:t xml:space="preserve">Verglasung von Kühlmöbeln, ist eine </w:t>
      </w:r>
      <w:r w:rsidR="000C5E57">
        <w:rPr>
          <w:rFonts w:ascii="Tahoma" w:hAnsi="Tahoma" w:cs="Tahoma"/>
          <w:iCs/>
          <w:color w:val="000000" w:themeColor="text1"/>
          <w:sz w:val="22"/>
          <w:szCs w:val="22"/>
        </w:rPr>
        <w:t xml:space="preserve">angepasste Leistungsregelung im Verbund </w:t>
      </w:r>
      <w:r w:rsidR="00D461A6">
        <w:rPr>
          <w:rFonts w:ascii="Tahoma" w:hAnsi="Tahoma" w:cs="Tahoma"/>
          <w:iCs/>
          <w:color w:val="000000" w:themeColor="text1"/>
          <w:sz w:val="22"/>
          <w:szCs w:val="22"/>
        </w:rPr>
        <w:t>häufig</w:t>
      </w:r>
      <w:r w:rsidR="000C5E57">
        <w:rPr>
          <w:rFonts w:ascii="Tahoma" w:hAnsi="Tahoma" w:cs="Tahoma"/>
          <w:iCs/>
          <w:color w:val="000000" w:themeColor="text1"/>
          <w:sz w:val="22"/>
          <w:szCs w:val="22"/>
        </w:rPr>
        <w:t xml:space="preserve"> entscheidend für </w:t>
      </w:r>
      <w:r w:rsidR="00D461A6">
        <w:rPr>
          <w:rFonts w:ascii="Tahoma" w:hAnsi="Tahoma" w:cs="Tahoma"/>
          <w:iCs/>
          <w:color w:val="000000" w:themeColor="text1"/>
          <w:sz w:val="22"/>
          <w:szCs w:val="22"/>
        </w:rPr>
        <w:t>hohe</w:t>
      </w:r>
      <w:r w:rsidR="000C5E57">
        <w:rPr>
          <w:rFonts w:ascii="Tahoma" w:hAnsi="Tahoma" w:cs="Tahoma"/>
          <w:iCs/>
          <w:color w:val="000000" w:themeColor="text1"/>
          <w:sz w:val="22"/>
          <w:szCs w:val="22"/>
        </w:rPr>
        <w:t xml:space="preserve"> Energieeffizienz und </w:t>
      </w:r>
      <w:r w:rsidR="00D461A6">
        <w:rPr>
          <w:rFonts w:ascii="Tahoma" w:hAnsi="Tahoma" w:cs="Tahoma"/>
          <w:iCs/>
          <w:color w:val="000000" w:themeColor="text1"/>
          <w:sz w:val="22"/>
          <w:szCs w:val="22"/>
        </w:rPr>
        <w:t>zuverlässige</w:t>
      </w:r>
      <w:r w:rsidR="000C5E57">
        <w:rPr>
          <w:rFonts w:ascii="Tahoma" w:hAnsi="Tahoma" w:cs="Tahoma"/>
          <w:iCs/>
          <w:color w:val="000000" w:themeColor="text1"/>
          <w:sz w:val="22"/>
          <w:szCs w:val="22"/>
        </w:rPr>
        <w:t xml:space="preserve"> Anlagenverfügbarkeit.</w:t>
      </w:r>
      <w:r w:rsidR="00AB53DB">
        <w:rPr>
          <w:rFonts w:ascii="Tahoma" w:hAnsi="Tahoma" w:cs="Tahoma"/>
          <w:iCs/>
          <w:color w:val="000000" w:themeColor="text1"/>
          <w:sz w:val="22"/>
          <w:szCs w:val="22"/>
        </w:rPr>
        <w:t xml:space="preserve"> BITZER bietet dafür </w:t>
      </w:r>
      <w:r w:rsidR="00D461A6">
        <w:rPr>
          <w:rFonts w:ascii="Tahoma" w:hAnsi="Tahoma" w:cs="Tahoma"/>
          <w:iCs/>
          <w:color w:val="000000" w:themeColor="text1"/>
          <w:sz w:val="22"/>
          <w:szCs w:val="22"/>
        </w:rPr>
        <w:t xml:space="preserve">spezielle </w:t>
      </w:r>
      <w:r w:rsidR="00A33D5E">
        <w:rPr>
          <w:rFonts w:ascii="Tahoma" w:hAnsi="Tahoma" w:cs="Tahoma"/>
          <w:iCs/>
          <w:color w:val="000000" w:themeColor="text1"/>
          <w:sz w:val="22"/>
          <w:szCs w:val="22"/>
        </w:rPr>
        <w:t>Nachrüstlösungen.</w:t>
      </w:r>
      <w:r w:rsidR="009F1050">
        <w:rPr>
          <w:rFonts w:ascii="Tahoma" w:hAnsi="Tahoma" w:cs="Tahoma"/>
          <w:iCs/>
          <w:color w:val="000000" w:themeColor="text1"/>
          <w:sz w:val="22"/>
          <w:szCs w:val="22"/>
        </w:rPr>
        <w:t xml:space="preserve"> </w:t>
      </w:r>
      <w:r w:rsidR="00B2571B">
        <w:rPr>
          <w:rFonts w:ascii="Tahoma" w:hAnsi="Tahoma"/>
          <w:bCs/>
          <w:color w:val="000000" w:themeColor="text1"/>
          <w:sz w:val="22"/>
        </w:rPr>
        <w:t xml:space="preserve">Mit den PERFORMANCE KITS </w:t>
      </w:r>
      <w:r w:rsidR="0075716F">
        <w:rPr>
          <w:rFonts w:ascii="Tahoma" w:hAnsi="Tahoma"/>
          <w:bCs/>
          <w:color w:val="000000" w:themeColor="text1"/>
          <w:sz w:val="22"/>
        </w:rPr>
        <w:t xml:space="preserve">präsentiert </w:t>
      </w:r>
      <w:r w:rsidR="00A33D5E">
        <w:rPr>
          <w:rFonts w:ascii="Tahoma" w:hAnsi="Tahoma"/>
          <w:bCs/>
          <w:color w:val="000000" w:themeColor="text1"/>
          <w:sz w:val="22"/>
        </w:rPr>
        <w:t>das Unternehmen</w:t>
      </w:r>
      <w:r w:rsidR="0075716F">
        <w:rPr>
          <w:rFonts w:ascii="Tahoma" w:hAnsi="Tahoma"/>
          <w:bCs/>
          <w:color w:val="000000" w:themeColor="text1"/>
          <w:sz w:val="22"/>
        </w:rPr>
        <w:t xml:space="preserve"> auf der EuroShop einfache Möglichkeiten, </w:t>
      </w:r>
      <w:r w:rsidR="000D65F3">
        <w:rPr>
          <w:rFonts w:ascii="Tahoma" w:hAnsi="Tahoma"/>
          <w:bCs/>
          <w:color w:val="000000" w:themeColor="text1"/>
          <w:sz w:val="22"/>
        </w:rPr>
        <w:t>bestehende</w:t>
      </w:r>
      <w:r w:rsidR="0075716F">
        <w:rPr>
          <w:rFonts w:ascii="Tahoma" w:hAnsi="Tahoma"/>
          <w:bCs/>
          <w:color w:val="000000" w:themeColor="text1"/>
          <w:sz w:val="22"/>
        </w:rPr>
        <w:t xml:space="preserve"> Verdichter </w:t>
      </w:r>
      <w:r w:rsidR="00774384">
        <w:rPr>
          <w:rFonts w:ascii="Tahoma" w:hAnsi="Tahoma"/>
          <w:bCs/>
          <w:color w:val="000000" w:themeColor="text1"/>
          <w:sz w:val="22"/>
        </w:rPr>
        <w:t xml:space="preserve">mit zusätzlichen Funktionen auszustatten. </w:t>
      </w:r>
      <w:r w:rsidR="00223BFD">
        <w:rPr>
          <w:rFonts w:ascii="Tahoma" w:hAnsi="Tahoma"/>
          <w:bCs/>
          <w:color w:val="000000" w:themeColor="text1"/>
          <w:sz w:val="22"/>
        </w:rPr>
        <w:t>Die PERFORMANCE</w:t>
      </w:r>
      <w:r w:rsidR="009B3ABD">
        <w:rPr>
          <w:rFonts w:ascii="Tahoma" w:hAnsi="Tahoma"/>
          <w:bCs/>
          <w:color w:val="000000" w:themeColor="text1"/>
          <w:sz w:val="22"/>
        </w:rPr>
        <w:t xml:space="preserve"> </w:t>
      </w:r>
      <w:r w:rsidR="00223BFD">
        <w:rPr>
          <w:rFonts w:ascii="Tahoma" w:hAnsi="Tahoma"/>
          <w:bCs/>
          <w:color w:val="000000" w:themeColor="text1"/>
          <w:sz w:val="22"/>
        </w:rPr>
        <w:t>KITS</w:t>
      </w:r>
      <w:r w:rsidR="00774384">
        <w:rPr>
          <w:rFonts w:ascii="Tahoma" w:hAnsi="Tahoma"/>
          <w:bCs/>
          <w:color w:val="000000" w:themeColor="text1"/>
          <w:sz w:val="22"/>
        </w:rPr>
        <w:t xml:space="preserve"> eignen sich für </w:t>
      </w:r>
      <w:r w:rsidR="00B2571B" w:rsidRPr="004F5606">
        <w:rPr>
          <w:rFonts w:ascii="Tahoma" w:hAnsi="Tahoma"/>
          <w:bCs/>
          <w:iCs/>
          <w:color w:val="000000" w:themeColor="text1"/>
          <w:sz w:val="22"/>
        </w:rPr>
        <w:t xml:space="preserve">Hubkolbenverdichter der ECOLINE PRO Serie für Kohlenwasserstoffe </w:t>
      </w:r>
      <w:r w:rsidR="00A411D2" w:rsidRPr="004F5606">
        <w:rPr>
          <w:rFonts w:ascii="Tahoma" w:hAnsi="Tahoma"/>
          <w:bCs/>
          <w:iCs/>
          <w:color w:val="000000" w:themeColor="text1"/>
          <w:sz w:val="22"/>
        </w:rPr>
        <w:t xml:space="preserve">(Bestellungen </w:t>
      </w:r>
      <w:r w:rsidR="00A411D2">
        <w:rPr>
          <w:rFonts w:ascii="Tahoma" w:hAnsi="Tahoma"/>
          <w:bCs/>
          <w:iCs/>
          <w:color w:val="000000" w:themeColor="text1"/>
          <w:sz w:val="22"/>
        </w:rPr>
        <w:t>ab</w:t>
      </w:r>
      <w:r w:rsidR="00A411D2" w:rsidRPr="004F5606">
        <w:rPr>
          <w:rFonts w:ascii="Tahoma" w:hAnsi="Tahoma"/>
          <w:bCs/>
          <w:iCs/>
          <w:color w:val="000000" w:themeColor="text1"/>
          <w:sz w:val="22"/>
        </w:rPr>
        <w:t xml:space="preserve"> </w:t>
      </w:r>
      <w:r w:rsidR="00A411D2">
        <w:rPr>
          <w:rFonts w:ascii="Tahoma" w:hAnsi="Tahoma"/>
          <w:bCs/>
          <w:iCs/>
          <w:color w:val="000000" w:themeColor="text1"/>
          <w:sz w:val="22"/>
        </w:rPr>
        <w:t xml:space="preserve">dem 11. </w:t>
      </w:r>
      <w:r w:rsidR="00A411D2" w:rsidRPr="004F5606">
        <w:rPr>
          <w:rFonts w:ascii="Tahoma" w:hAnsi="Tahoma"/>
          <w:bCs/>
          <w:iCs/>
          <w:color w:val="000000" w:themeColor="text1"/>
          <w:sz w:val="22"/>
        </w:rPr>
        <w:t>November 2024)</w:t>
      </w:r>
      <w:r w:rsidR="00A411D2">
        <w:rPr>
          <w:rFonts w:ascii="Tahoma" w:hAnsi="Tahoma"/>
          <w:bCs/>
          <w:iCs/>
          <w:color w:val="000000" w:themeColor="text1"/>
          <w:sz w:val="22"/>
        </w:rPr>
        <w:t xml:space="preserve"> </w:t>
      </w:r>
      <w:r w:rsidR="00B2571B" w:rsidRPr="004F5606">
        <w:rPr>
          <w:rFonts w:ascii="Tahoma" w:hAnsi="Tahoma"/>
          <w:bCs/>
          <w:iCs/>
          <w:color w:val="000000" w:themeColor="text1"/>
          <w:sz w:val="22"/>
        </w:rPr>
        <w:t>und der ECOLINE Serie für HFKW-/HFO-Kältemittel, die nicht ab Werk mit dem IQ MODUL CM-RC-02 geliefert wurden</w:t>
      </w:r>
      <w:r w:rsidR="00A411D2">
        <w:rPr>
          <w:rFonts w:ascii="Tahoma" w:hAnsi="Tahoma"/>
          <w:bCs/>
          <w:iCs/>
          <w:color w:val="000000" w:themeColor="text1"/>
          <w:sz w:val="22"/>
        </w:rPr>
        <w:t>.</w:t>
      </w:r>
    </w:p>
    <w:p w14:paraId="61746D53" w14:textId="7CC5E95A" w:rsidR="00A84C68" w:rsidRPr="00774384" w:rsidRDefault="00774384" w:rsidP="00C775DF">
      <w:pPr>
        <w:spacing w:before="240" w:after="200" w:line="360" w:lineRule="auto"/>
        <w:rPr>
          <w:rFonts w:ascii="Tahoma" w:hAnsi="Tahoma"/>
          <w:bCs/>
          <w:iCs/>
          <w:color w:val="000000" w:themeColor="text1"/>
          <w:sz w:val="22"/>
        </w:rPr>
      </w:pPr>
      <w:r>
        <w:rPr>
          <w:rFonts w:ascii="Tahoma" w:hAnsi="Tahoma"/>
          <w:bCs/>
          <w:iCs/>
          <w:color w:val="000000" w:themeColor="text1"/>
          <w:sz w:val="22"/>
        </w:rPr>
        <w:t xml:space="preserve">Die Nachrüstung </w:t>
      </w:r>
      <w:r w:rsidR="006154C4">
        <w:rPr>
          <w:rFonts w:ascii="Tahoma" w:hAnsi="Tahoma"/>
          <w:bCs/>
          <w:iCs/>
          <w:color w:val="000000" w:themeColor="text1"/>
          <w:sz w:val="22"/>
        </w:rPr>
        <w:t>erfolgt</w:t>
      </w:r>
      <w:r>
        <w:rPr>
          <w:rFonts w:ascii="Tahoma" w:hAnsi="Tahoma"/>
          <w:bCs/>
          <w:iCs/>
          <w:color w:val="000000" w:themeColor="text1"/>
          <w:sz w:val="22"/>
        </w:rPr>
        <w:t xml:space="preserve"> schnell und </w:t>
      </w:r>
      <w:r w:rsidR="006154C4">
        <w:rPr>
          <w:rFonts w:ascii="Tahoma" w:hAnsi="Tahoma"/>
          <w:bCs/>
          <w:iCs/>
          <w:color w:val="000000" w:themeColor="text1"/>
          <w:sz w:val="22"/>
        </w:rPr>
        <w:t xml:space="preserve">ohne </w:t>
      </w:r>
      <w:r w:rsidR="00157267">
        <w:rPr>
          <w:rFonts w:ascii="Tahoma" w:hAnsi="Tahoma"/>
          <w:bCs/>
          <w:iCs/>
          <w:color w:val="000000" w:themeColor="text1"/>
          <w:sz w:val="22"/>
        </w:rPr>
        <w:t>großen Aufwand</w:t>
      </w:r>
      <w:r w:rsidR="000D65F3" w:rsidRPr="00A84C68">
        <w:rPr>
          <w:rFonts w:ascii="Tahoma" w:hAnsi="Tahoma" w:cs="Tahoma"/>
          <w:iCs/>
          <w:color w:val="000000" w:themeColor="text1"/>
          <w:sz w:val="22"/>
          <w:szCs w:val="22"/>
        </w:rPr>
        <w:t xml:space="preserve">: Mit dem </w:t>
      </w:r>
      <w:r w:rsidR="000D65F3" w:rsidRPr="00A84C68">
        <w:rPr>
          <w:rFonts w:ascii="Tahoma" w:hAnsi="Tahoma" w:cs="Tahoma"/>
          <w:bCs/>
          <w:iCs/>
          <w:color w:val="000000" w:themeColor="text1"/>
          <w:sz w:val="22"/>
          <w:szCs w:val="22"/>
        </w:rPr>
        <w:t>ENERGY KIT</w:t>
      </w:r>
      <w:r w:rsidR="000D65F3" w:rsidRPr="00A84C68">
        <w:rPr>
          <w:rFonts w:ascii="Tahoma" w:hAnsi="Tahoma" w:cs="Tahoma"/>
          <w:iCs/>
          <w:color w:val="000000" w:themeColor="text1"/>
          <w:sz w:val="22"/>
          <w:szCs w:val="22"/>
        </w:rPr>
        <w:t xml:space="preserve"> beispielsweise</w:t>
      </w:r>
      <w:r w:rsidR="000D65F3">
        <w:rPr>
          <w:rFonts w:ascii="Tahoma" w:hAnsi="Tahoma" w:cs="Tahoma"/>
          <w:iCs/>
          <w:color w:val="000000" w:themeColor="text1"/>
          <w:sz w:val="22"/>
          <w:szCs w:val="22"/>
        </w:rPr>
        <w:t xml:space="preserve"> </w:t>
      </w:r>
      <w:r w:rsidR="000D65F3" w:rsidRPr="00A84C68">
        <w:rPr>
          <w:rFonts w:ascii="Tahoma" w:hAnsi="Tahoma" w:cs="Tahoma"/>
          <w:iCs/>
          <w:color w:val="000000" w:themeColor="text1"/>
          <w:sz w:val="22"/>
          <w:szCs w:val="22"/>
        </w:rPr>
        <w:t>lässt sich die mechanische Leistungsregelung VARISTEP einfach und sicher nachrüsten.</w:t>
      </w:r>
      <w:r w:rsidR="000D65F3">
        <w:rPr>
          <w:rFonts w:ascii="Tahoma" w:hAnsi="Tahoma" w:cs="Tahoma"/>
          <w:iCs/>
          <w:color w:val="000000" w:themeColor="text1"/>
          <w:sz w:val="22"/>
          <w:szCs w:val="22"/>
        </w:rPr>
        <w:t xml:space="preserve"> </w:t>
      </w:r>
      <w:r w:rsidR="000D65F3" w:rsidRPr="000D65F3">
        <w:rPr>
          <w:rFonts w:ascii="Tahoma" w:hAnsi="Tahoma" w:cs="Tahoma"/>
          <w:iCs/>
          <w:color w:val="000000" w:themeColor="text1"/>
          <w:sz w:val="22"/>
          <w:szCs w:val="22"/>
        </w:rPr>
        <w:t>Die Montage</w:t>
      </w:r>
      <w:r w:rsidR="000D65F3">
        <w:rPr>
          <w:rFonts w:ascii="Tahoma" w:hAnsi="Tahoma" w:cs="Tahoma"/>
          <w:iCs/>
          <w:color w:val="000000" w:themeColor="text1"/>
          <w:sz w:val="22"/>
          <w:szCs w:val="22"/>
        </w:rPr>
        <w:t xml:space="preserve"> des Kits</w:t>
      </w:r>
      <w:r w:rsidR="000D65F3" w:rsidRPr="000D65F3">
        <w:rPr>
          <w:rFonts w:ascii="Tahoma" w:hAnsi="Tahoma" w:cs="Tahoma"/>
          <w:iCs/>
          <w:color w:val="000000" w:themeColor="text1"/>
          <w:sz w:val="22"/>
          <w:szCs w:val="22"/>
        </w:rPr>
        <w:t xml:space="preserve"> erfolgt direkt auf dem Anschlusskasten des Bestandsverdichters, die Verkabelung </w:t>
      </w:r>
      <w:r w:rsidR="00364312">
        <w:rPr>
          <w:rFonts w:ascii="Tahoma" w:hAnsi="Tahoma" w:cs="Tahoma"/>
          <w:iCs/>
          <w:color w:val="000000" w:themeColor="text1"/>
          <w:sz w:val="22"/>
          <w:szCs w:val="22"/>
        </w:rPr>
        <w:t>am</w:t>
      </w:r>
      <w:r w:rsidR="000D65F3" w:rsidRPr="000D65F3">
        <w:rPr>
          <w:rFonts w:ascii="Tahoma" w:hAnsi="Tahoma" w:cs="Tahoma"/>
          <w:iCs/>
          <w:color w:val="000000" w:themeColor="text1"/>
          <w:sz w:val="22"/>
          <w:szCs w:val="22"/>
        </w:rPr>
        <w:t xml:space="preserve"> Modul – ohne komplexe Änderungen im Schaltschrank</w:t>
      </w:r>
      <w:r w:rsidR="000D65F3">
        <w:rPr>
          <w:rFonts w:ascii="Tahoma" w:hAnsi="Tahoma" w:cs="Tahoma"/>
          <w:iCs/>
          <w:color w:val="000000" w:themeColor="text1"/>
          <w:sz w:val="22"/>
          <w:szCs w:val="22"/>
        </w:rPr>
        <w:t>.</w:t>
      </w:r>
    </w:p>
    <w:p w14:paraId="0DF4FDFE" w14:textId="15E78757" w:rsidR="003661C8" w:rsidRPr="002065E4" w:rsidRDefault="004368EE" w:rsidP="00E764D5">
      <w:pPr>
        <w:spacing w:after="160" w:line="259" w:lineRule="auto"/>
        <w:rPr>
          <w:rFonts w:ascii="Tahoma" w:hAnsi="Tahoma" w:cs="Tahoma"/>
          <w:b/>
          <w:bCs/>
          <w:color w:val="333333"/>
          <w:sz w:val="22"/>
          <w:szCs w:val="22"/>
        </w:rPr>
      </w:pPr>
      <w:r w:rsidRPr="002065E4">
        <w:rPr>
          <w:rFonts w:ascii="Tahoma" w:hAnsi="Tahoma" w:cs="Tahoma"/>
          <w:b/>
          <w:bCs/>
          <w:color w:val="333333"/>
          <w:sz w:val="22"/>
          <w:szCs w:val="22"/>
        </w:rPr>
        <w:t xml:space="preserve">BITZER und </w:t>
      </w:r>
      <w:r w:rsidR="004F5606" w:rsidRPr="002065E4">
        <w:rPr>
          <w:rFonts w:ascii="Tahoma" w:hAnsi="Tahoma" w:cs="Tahoma"/>
          <w:b/>
          <w:bCs/>
          <w:color w:val="333333"/>
          <w:sz w:val="22"/>
          <w:szCs w:val="22"/>
        </w:rPr>
        <w:t>Wurm</w:t>
      </w:r>
      <w:r w:rsidR="002065E4" w:rsidRPr="002065E4">
        <w:rPr>
          <w:rFonts w:ascii="Tahoma" w:hAnsi="Tahoma" w:cs="Tahoma"/>
          <w:b/>
          <w:bCs/>
          <w:color w:val="333333"/>
          <w:sz w:val="22"/>
          <w:szCs w:val="22"/>
        </w:rPr>
        <w:t xml:space="preserve">: </w:t>
      </w:r>
      <w:r w:rsidR="00365E2D">
        <w:rPr>
          <w:rFonts w:ascii="Tahoma" w:hAnsi="Tahoma" w:cs="Tahoma"/>
          <w:b/>
          <w:bCs/>
          <w:color w:val="333333"/>
          <w:sz w:val="22"/>
          <w:szCs w:val="22"/>
        </w:rPr>
        <w:t>I</w:t>
      </w:r>
      <w:r w:rsidR="006645DF">
        <w:rPr>
          <w:rFonts w:ascii="Tahoma" w:hAnsi="Tahoma" w:cs="Tahoma"/>
          <w:b/>
          <w:bCs/>
          <w:color w:val="333333"/>
          <w:sz w:val="22"/>
          <w:szCs w:val="22"/>
        </w:rPr>
        <w:t xml:space="preserve">ntelligente </w:t>
      </w:r>
      <w:proofErr w:type="spellStart"/>
      <w:r w:rsidR="006645DF">
        <w:rPr>
          <w:rFonts w:ascii="Tahoma" w:hAnsi="Tahoma" w:cs="Tahoma"/>
          <w:b/>
          <w:bCs/>
          <w:color w:val="333333"/>
          <w:sz w:val="22"/>
          <w:szCs w:val="22"/>
        </w:rPr>
        <w:t>Verdichtertechnik</w:t>
      </w:r>
      <w:proofErr w:type="spellEnd"/>
      <w:r w:rsidR="006645DF">
        <w:rPr>
          <w:rFonts w:ascii="Tahoma" w:hAnsi="Tahoma" w:cs="Tahoma"/>
          <w:b/>
          <w:bCs/>
          <w:color w:val="333333"/>
          <w:sz w:val="22"/>
          <w:szCs w:val="22"/>
        </w:rPr>
        <w:t xml:space="preserve"> trifft smarte Anlagensteuerung </w:t>
      </w:r>
    </w:p>
    <w:p w14:paraId="43E9ACA9" w14:textId="53DC7BB0" w:rsidR="00774384" w:rsidRDefault="007C199C" w:rsidP="006B5AE8">
      <w:pPr>
        <w:spacing w:after="160" w:line="360" w:lineRule="auto"/>
        <w:rPr>
          <w:rFonts w:ascii="Tahoma" w:hAnsi="Tahoma" w:cs="Tahoma"/>
          <w:color w:val="333333"/>
          <w:sz w:val="22"/>
          <w:szCs w:val="22"/>
        </w:rPr>
      </w:pPr>
      <w:r>
        <w:rPr>
          <w:rFonts w:ascii="Tahoma" w:hAnsi="Tahoma" w:cs="Tahoma"/>
          <w:color w:val="333333"/>
          <w:sz w:val="22"/>
          <w:szCs w:val="22"/>
        </w:rPr>
        <w:t>BITZER</w:t>
      </w:r>
      <w:r w:rsidR="00DC7CFD">
        <w:rPr>
          <w:rFonts w:ascii="Tahoma" w:hAnsi="Tahoma" w:cs="Tahoma"/>
          <w:color w:val="333333"/>
          <w:sz w:val="22"/>
          <w:szCs w:val="22"/>
        </w:rPr>
        <w:t xml:space="preserve"> und </w:t>
      </w:r>
      <w:r w:rsidR="00CB2C1C">
        <w:rPr>
          <w:rFonts w:ascii="Tahoma" w:hAnsi="Tahoma" w:cs="Tahoma"/>
          <w:color w:val="333333"/>
          <w:sz w:val="22"/>
          <w:szCs w:val="22"/>
        </w:rPr>
        <w:t xml:space="preserve">das Unternehmen für Hard- und Software für Automatisierungstechnik </w:t>
      </w:r>
      <w:r w:rsidR="00DC7CFD">
        <w:rPr>
          <w:rFonts w:ascii="Tahoma" w:hAnsi="Tahoma" w:cs="Tahoma"/>
          <w:color w:val="333333"/>
          <w:sz w:val="22"/>
          <w:szCs w:val="22"/>
        </w:rPr>
        <w:t xml:space="preserve">Wurm </w:t>
      </w:r>
      <w:r w:rsidR="00774384">
        <w:rPr>
          <w:rFonts w:ascii="Tahoma" w:hAnsi="Tahoma" w:cs="Tahoma"/>
          <w:color w:val="333333"/>
          <w:sz w:val="22"/>
          <w:szCs w:val="22"/>
        </w:rPr>
        <w:t xml:space="preserve">treten in diesem Jahr </w:t>
      </w:r>
      <w:r w:rsidR="00CB2C1C">
        <w:rPr>
          <w:rFonts w:ascii="Tahoma" w:hAnsi="Tahoma" w:cs="Tahoma"/>
          <w:color w:val="333333"/>
          <w:sz w:val="22"/>
          <w:szCs w:val="22"/>
        </w:rPr>
        <w:t>mit einem Doppelstand</w:t>
      </w:r>
      <w:r w:rsidR="00774384">
        <w:rPr>
          <w:rFonts w:ascii="Tahoma" w:hAnsi="Tahoma" w:cs="Tahoma"/>
          <w:color w:val="333333"/>
          <w:sz w:val="22"/>
          <w:szCs w:val="22"/>
        </w:rPr>
        <w:t xml:space="preserve"> auf der EuroShop auf. Unter dem Motto „Technology that connects“ zeigen die beiden Unternehmen im </w:t>
      </w:r>
      <w:r w:rsidR="005E5728">
        <w:rPr>
          <w:rFonts w:ascii="Tahoma" w:hAnsi="Tahoma" w:cs="Tahoma"/>
          <w:color w:val="333333"/>
          <w:sz w:val="22"/>
          <w:szCs w:val="22"/>
        </w:rPr>
        <w:t xml:space="preserve">gemeinsamen Bereich des </w:t>
      </w:r>
      <w:r w:rsidR="00F948D6">
        <w:rPr>
          <w:rFonts w:ascii="Tahoma" w:hAnsi="Tahoma" w:cs="Tahoma"/>
          <w:color w:val="333333"/>
          <w:sz w:val="22"/>
          <w:szCs w:val="22"/>
        </w:rPr>
        <w:t>Messestands</w:t>
      </w:r>
      <w:r w:rsidR="00774384">
        <w:rPr>
          <w:rFonts w:ascii="Tahoma" w:hAnsi="Tahoma" w:cs="Tahoma"/>
          <w:color w:val="333333"/>
          <w:sz w:val="22"/>
          <w:szCs w:val="22"/>
        </w:rPr>
        <w:t xml:space="preserve"> anhand </w:t>
      </w:r>
      <w:r w:rsidR="00C1018D">
        <w:rPr>
          <w:rFonts w:ascii="Tahoma" w:hAnsi="Tahoma" w:cs="Tahoma"/>
          <w:color w:val="333333"/>
          <w:sz w:val="22"/>
          <w:szCs w:val="22"/>
        </w:rPr>
        <w:t>eines</w:t>
      </w:r>
      <w:r w:rsidR="00090719">
        <w:rPr>
          <w:rFonts w:ascii="Tahoma" w:hAnsi="Tahoma" w:cs="Tahoma"/>
          <w:color w:val="333333"/>
          <w:sz w:val="22"/>
          <w:szCs w:val="22"/>
        </w:rPr>
        <w:t xml:space="preserve"> </w:t>
      </w:r>
      <w:r w:rsidR="00D30918">
        <w:rPr>
          <w:rFonts w:ascii="Tahoma" w:hAnsi="Tahoma" w:cs="Tahoma"/>
          <w:color w:val="333333"/>
          <w:sz w:val="22"/>
          <w:szCs w:val="22"/>
        </w:rPr>
        <w:t>transkritischen</w:t>
      </w:r>
      <w:r w:rsidR="00C1018D">
        <w:rPr>
          <w:rFonts w:ascii="Tahoma" w:hAnsi="Tahoma" w:cs="Tahoma"/>
          <w:color w:val="333333"/>
          <w:sz w:val="22"/>
          <w:szCs w:val="22"/>
        </w:rPr>
        <w:t xml:space="preserve"> CO</w:t>
      </w:r>
      <w:r w:rsidR="00C1018D" w:rsidRPr="00C1018D">
        <w:rPr>
          <w:rFonts w:ascii="Tahoma" w:hAnsi="Tahoma" w:cs="Tahoma"/>
          <w:color w:val="333333"/>
          <w:sz w:val="22"/>
          <w:szCs w:val="22"/>
          <w:vertAlign w:val="subscript"/>
        </w:rPr>
        <w:t>2</w:t>
      </w:r>
      <w:r w:rsidR="00C1018D">
        <w:rPr>
          <w:rFonts w:ascii="Tahoma" w:hAnsi="Tahoma" w:cs="Tahoma"/>
          <w:color w:val="333333"/>
          <w:sz w:val="22"/>
          <w:szCs w:val="22"/>
        </w:rPr>
        <w:t>-Systems</w:t>
      </w:r>
      <w:r w:rsidR="00EC52EE">
        <w:rPr>
          <w:rFonts w:ascii="Tahoma" w:hAnsi="Tahoma" w:cs="Tahoma"/>
          <w:color w:val="333333"/>
          <w:sz w:val="22"/>
          <w:szCs w:val="22"/>
        </w:rPr>
        <w:t xml:space="preserve">, </w:t>
      </w:r>
      <w:r w:rsidR="00761218">
        <w:rPr>
          <w:rFonts w:ascii="Tahoma" w:hAnsi="Tahoma" w:cs="Tahoma"/>
          <w:color w:val="333333"/>
          <w:sz w:val="22"/>
          <w:szCs w:val="22"/>
        </w:rPr>
        <w:t xml:space="preserve">wie </w:t>
      </w:r>
      <w:r w:rsidR="008C5256">
        <w:rPr>
          <w:rFonts w:ascii="Tahoma" w:hAnsi="Tahoma" w:cs="Tahoma"/>
          <w:color w:val="333333"/>
          <w:sz w:val="22"/>
          <w:szCs w:val="22"/>
        </w:rPr>
        <w:t>ihre Technologien zusammenspielen</w:t>
      </w:r>
      <w:r w:rsidR="00F61354">
        <w:rPr>
          <w:rFonts w:ascii="Tahoma" w:hAnsi="Tahoma" w:cs="Tahoma"/>
          <w:color w:val="333333"/>
          <w:sz w:val="22"/>
          <w:szCs w:val="22"/>
        </w:rPr>
        <w:t>.</w:t>
      </w:r>
    </w:p>
    <w:p w14:paraId="03C00781" w14:textId="26FF6FED" w:rsidR="00817132" w:rsidRDefault="009B738D" w:rsidP="00817132">
      <w:pPr>
        <w:spacing w:after="160" w:line="360" w:lineRule="auto"/>
        <w:rPr>
          <w:rFonts w:ascii="Tahoma" w:hAnsi="Tahoma" w:cs="Tahoma"/>
          <w:color w:val="333333"/>
          <w:sz w:val="22"/>
          <w:szCs w:val="22"/>
        </w:rPr>
      </w:pPr>
      <w:r>
        <w:rPr>
          <w:rFonts w:ascii="Tahoma" w:hAnsi="Tahoma" w:cs="Tahoma"/>
          <w:color w:val="333333"/>
          <w:sz w:val="22"/>
          <w:szCs w:val="22"/>
        </w:rPr>
        <w:t xml:space="preserve">Das </w:t>
      </w:r>
      <w:r w:rsidR="00266EF3">
        <w:rPr>
          <w:rFonts w:ascii="Tahoma" w:hAnsi="Tahoma" w:cs="Tahoma"/>
          <w:color w:val="333333"/>
          <w:sz w:val="22"/>
          <w:szCs w:val="22"/>
        </w:rPr>
        <w:t>Gesamtsystem</w:t>
      </w:r>
      <w:r>
        <w:rPr>
          <w:rFonts w:ascii="Tahoma" w:hAnsi="Tahoma" w:cs="Tahoma"/>
          <w:color w:val="333333"/>
          <w:sz w:val="22"/>
          <w:szCs w:val="22"/>
        </w:rPr>
        <w:t xml:space="preserve"> wird von der übergeordneten Wurm-Regelung gesteuert. </w:t>
      </w:r>
      <w:r w:rsidR="00542FF9">
        <w:rPr>
          <w:rFonts w:ascii="Tahoma" w:hAnsi="Tahoma" w:cs="Tahoma"/>
          <w:color w:val="333333"/>
          <w:sz w:val="22"/>
          <w:szCs w:val="22"/>
        </w:rPr>
        <w:t xml:space="preserve">Diese kommuniziert über </w:t>
      </w:r>
      <w:r w:rsidR="00076018">
        <w:rPr>
          <w:rFonts w:ascii="Tahoma" w:hAnsi="Tahoma" w:cs="Tahoma"/>
          <w:color w:val="333333"/>
          <w:sz w:val="22"/>
          <w:szCs w:val="22"/>
        </w:rPr>
        <w:t xml:space="preserve">Modbus RTU direkt mit dem IQ MODUL CM-RC-02, das im Anschlusskasten des </w:t>
      </w:r>
      <w:r w:rsidR="00542FF9">
        <w:rPr>
          <w:rFonts w:ascii="Tahoma" w:hAnsi="Tahoma" w:cs="Tahoma"/>
          <w:color w:val="333333"/>
          <w:sz w:val="22"/>
          <w:szCs w:val="22"/>
        </w:rPr>
        <w:t xml:space="preserve">eingesetzten ECOLINE </w:t>
      </w:r>
      <w:r w:rsidR="00F61354">
        <w:rPr>
          <w:rFonts w:ascii="Tahoma" w:hAnsi="Tahoma" w:cs="Tahoma"/>
          <w:color w:val="333333"/>
          <w:sz w:val="22"/>
          <w:szCs w:val="22"/>
        </w:rPr>
        <w:t>4</w:t>
      </w:r>
      <w:r w:rsidR="00542FF9">
        <w:rPr>
          <w:rFonts w:ascii="Tahoma" w:hAnsi="Tahoma" w:cs="Tahoma"/>
          <w:color w:val="333333"/>
          <w:sz w:val="22"/>
          <w:szCs w:val="22"/>
        </w:rPr>
        <w:t>-Zylinder-Hubkolbenverdichter</w:t>
      </w:r>
      <w:r w:rsidR="00F243BC">
        <w:rPr>
          <w:rFonts w:ascii="Tahoma" w:hAnsi="Tahoma" w:cs="Tahoma"/>
          <w:color w:val="333333"/>
          <w:sz w:val="22"/>
          <w:szCs w:val="22"/>
        </w:rPr>
        <w:t>s</w:t>
      </w:r>
      <w:r w:rsidR="00542FF9">
        <w:rPr>
          <w:rFonts w:ascii="Tahoma" w:hAnsi="Tahoma" w:cs="Tahoma"/>
          <w:color w:val="333333"/>
          <w:sz w:val="22"/>
          <w:szCs w:val="22"/>
        </w:rPr>
        <w:t xml:space="preserve"> von BITZER</w:t>
      </w:r>
      <w:r w:rsidR="00FE1D93">
        <w:rPr>
          <w:rFonts w:ascii="Tahoma" w:hAnsi="Tahoma" w:cs="Tahoma"/>
          <w:color w:val="333333"/>
          <w:sz w:val="22"/>
          <w:szCs w:val="22"/>
        </w:rPr>
        <w:t xml:space="preserve"> </w:t>
      </w:r>
      <w:r w:rsidR="000303FA">
        <w:rPr>
          <w:rFonts w:ascii="Tahoma" w:hAnsi="Tahoma" w:cs="Tahoma"/>
          <w:color w:val="333333"/>
          <w:sz w:val="22"/>
          <w:szCs w:val="22"/>
        </w:rPr>
        <w:t>integriert ist</w:t>
      </w:r>
      <w:r w:rsidR="00FE1D93">
        <w:rPr>
          <w:rFonts w:ascii="Tahoma" w:hAnsi="Tahoma" w:cs="Tahoma"/>
          <w:color w:val="333333"/>
          <w:sz w:val="22"/>
          <w:szCs w:val="22"/>
        </w:rPr>
        <w:t xml:space="preserve">. </w:t>
      </w:r>
      <w:r w:rsidR="002771F9">
        <w:rPr>
          <w:rFonts w:ascii="Tahoma" w:hAnsi="Tahoma" w:cs="Tahoma"/>
          <w:color w:val="333333"/>
          <w:sz w:val="22"/>
          <w:szCs w:val="22"/>
        </w:rPr>
        <w:t>S</w:t>
      </w:r>
      <w:r w:rsidR="002771F9" w:rsidRPr="002771F9">
        <w:rPr>
          <w:rFonts w:ascii="Tahoma" w:hAnsi="Tahoma" w:cs="Tahoma"/>
          <w:color w:val="333333"/>
          <w:sz w:val="22"/>
          <w:szCs w:val="22"/>
        </w:rPr>
        <w:t xml:space="preserve">o fließen Betriebsdaten und Warnmeldungen unmittelbar in die zentrale Regelungsstrategie ein – für einen optimierten </w:t>
      </w:r>
      <w:r w:rsidR="002771F9" w:rsidRPr="002771F9">
        <w:rPr>
          <w:rFonts w:ascii="Tahoma" w:hAnsi="Tahoma" w:cs="Tahoma"/>
          <w:color w:val="333333"/>
          <w:sz w:val="22"/>
          <w:szCs w:val="22"/>
        </w:rPr>
        <w:lastRenderedPageBreak/>
        <w:t xml:space="preserve">Anlagenbetrieb und </w:t>
      </w:r>
      <w:r w:rsidR="002771F9">
        <w:rPr>
          <w:rFonts w:ascii="Tahoma" w:hAnsi="Tahoma" w:cs="Tahoma"/>
          <w:color w:val="333333"/>
          <w:sz w:val="22"/>
          <w:szCs w:val="22"/>
        </w:rPr>
        <w:t>eine hohe</w:t>
      </w:r>
      <w:r w:rsidR="002771F9" w:rsidRPr="002771F9">
        <w:rPr>
          <w:rFonts w:ascii="Tahoma" w:hAnsi="Tahoma" w:cs="Tahoma"/>
          <w:color w:val="333333"/>
          <w:sz w:val="22"/>
          <w:szCs w:val="22"/>
        </w:rPr>
        <w:t xml:space="preserve"> Verfügbarkeit.</w:t>
      </w:r>
      <w:r w:rsidR="002771F9">
        <w:rPr>
          <w:rFonts w:ascii="Tahoma" w:hAnsi="Tahoma" w:cs="Tahoma"/>
          <w:color w:val="333333"/>
          <w:sz w:val="22"/>
          <w:szCs w:val="22"/>
        </w:rPr>
        <w:t xml:space="preserve"> </w:t>
      </w:r>
      <w:r w:rsidR="00CB2C1C">
        <w:rPr>
          <w:rFonts w:ascii="Tahoma" w:hAnsi="Tahoma" w:cs="Tahoma"/>
          <w:color w:val="333333"/>
          <w:sz w:val="22"/>
          <w:szCs w:val="22"/>
        </w:rPr>
        <w:t>Das Unternehmen Wurm ist seit 2019 Teil der BITZER Gruppe.</w:t>
      </w:r>
    </w:p>
    <w:p w14:paraId="4DCD788C" w14:textId="79D1E160" w:rsidR="009F5E22" w:rsidRPr="00817132" w:rsidRDefault="009F5E22" w:rsidP="00817132">
      <w:pPr>
        <w:spacing w:after="160" w:line="360" w:lineRule="auto"/>
        <w:jc w:val="center"/>
        <w:rPr>
          <w:rFonts w:ascii="Tahoma" w:hAnsi="Tahoma" w:cs="Tahoma"/>
          <w:color w:val="333333"/>
          <w:sz w:val="22"/>
          <w:szCs w:val="22"/>
        </w:rPr>
      </w:pPr>
      <w:r w:rsidRPr="00D9247D">
        <w:rPr>
          <w:rFonts w:ascii="Arial" w:hAnsi="Arial"/>
          <w:sz w:val="22"/>
        </w:rPr>
        <w:t>■</w:t>
      </w:r>
    </w:p>
    <w:p w14:paraId="5E9666C7" w14:textId="179817CB" w:rsidR="00D9247D" w:rsidRDefault="00681E94" w:rsidP="005D14A9">
      <w:pPr>
        <w:spacing w:line="360" w:lineRule="auto"/>
        <w:ind w:right="112"/>
        <w:jc w:val="both"/>
        <w:rPr>
          <w:rFonts w:ascii="Tahoma" w:hAnsi="Tahoma"/>
          <w:sz w:val="20"/>
        </w:rPr>
      </w:pPr>
      <w:r w:rsidRPr="005876BA">
        <w:rPr>
          <w:rFonts w:ascii="Tahoma" w:hAnsi="Tahoma"/>
          <w:sz w:val="20"/>
        </w:rPr>
        <w:t xml:space="preserve">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w:t>
      </w:r>
      <w:r w:rsidRPr="00ED3301">
        <w:rPr>
          <w:rFonts w:ascii="Tahoma" w:hAnsi="Tahoma"/>
          <w:sz w:val="20"/>
        </w:rPr>
        <w:t>Mit Vertriebsgesellschaften und Produktionsstätten ist die BITZER Firmengruppe weltweit an 75 Standorten in 4</w:t>
      </w:r>
      <w:r w:rsidR="00ED3301" w:rsidRPr="00ED3301">
        <w:rPr>
          <w:rFonts w:ascii="Tahoma" w:hAnsi="Tahoma"/>
          <w:sz w:val="20"/>
        </w:rPr>
        <w:t>1</w:t>
      </w:r>
      <w:r w:rsidRPr="00ED3301">
        <w:rPr>
          <w:rFonts w:ascii="Tahoma" w:hAnsi="Tahoma"/>
          <w:sz w:val="20"/>
        </w:rPr>
        <w:t xml:space="preserve"> Ländern vertreten. Inklusive Handels- und Dienstleistungspartnern erstreckt sich der Fertigungs-, Entwicklungs- und Vertriebsverbund von BITZER über fast alle Länder der Welt. Im Jahr 202</w:t>
      </w:r>
      <w:r w:rsidR="00ED3301" w:rsidRPr="00ED3301">
        <w:rPr>
          <w:rFonts w:ascii="Tahoma" w:hAnsi="Tahoma"/>
          <w:sz w:val="20"/>
        </w:rPr>
        <w:t>4</w:t>
      </w:r>
      <w:r w:rsidRPr="00ED3301">
        <w:rPr>
          <w:rFonts w:ascii="Tahoma" w:hAnsi="Tahoma"/>
          <w:sz w:val="20"/>
        </w:rPr>
        <w:t xml:space="preserve"> erwirtschafteten 4</w:t>
      </w:r>
      <w:r w:rsidR="00ED3301" w:rsidRPr="00ED3301">
        <w:rPr>
          <w:rFonts w:ascii="Tahoma" w:hAnsi="Tahoma"/>
          <w:sz w:val="20"/>
        </w:rPr>
        <w:t>5</w:t>
      </w:r>
      <w:r w:rsidRPr="00ED3301">
        <w:rPr>
          <w:rFonts w:ascii="Tahoma" w:hAnsi="Tahoma"/>
          <w:sz w:val="20"/>
        </w:rPr>
        <w:t>00 Mitarbeitende einen Umsatz von 1,</w:t>
      </w:r>
      <w:r w:rsidR="002521A6" w:rsidRPr="00ED3301">
        <w:rPr>
          <w:rFonts w:ascii="Tahoma" w:hAnsi="Tahoma"/>
          <w:sz w:val="20"/>
        </w:rPr>
        <w:t>12</w:t>
      </w:r>
      <w:r w:rsidR="002521A6">
        <w:rPr>
          <w:rFonts w:ascii="Tahoma" w:hAnsi="Tahoma"/>
          <w:sz w:val="20"/>
        </w:rPr>
        <w:t> </w:t>
      </w:r>
      <w:r w:rsidRPr="00ED3301">
        <w:rPr>
          <w:rFonts w:ascii="Tahoma" w:hAnsi="Tahoma"/>
          <w:sz w:val="20"/>
        </w:rPr>
        <w:t>Milliarden Euro, der Aufwand für Forschung und Entwicklung lag bei 6</w:t>
      </w:r>
      <w:r w:rsidR="00ED3301" w:rsidRPr="00ED3301">
        <w:rPr>
          <w:rFonts w:ascii="Tahoma" w:hAnsi="Tahoma"/>
          <w:sz w:val="20"/>
        </w:rPr>
        <w:t>7</w:t>
      </w:r>
      <w:r w:rsidRPr="00ED3301">
        <w:rPr>
          <w:rFonts w:ascii="Tahoma" w:hAnsi="Tahoma"/>
          <w:sz w:val="20"/>
        </w:rPr>
        <w:t xml:space="preserve"> Millionen Euro.</w:t>
      </w:r>
    </w:p>
    <w:p w14:paraId="39025F0E" w14:textId="3C4BE181" w:rsidR="00C91E1F" w:rsidRDefault="00D9247D" w:rsidP="00D9247D">
      <w:pPr>
        <w:spacing w:before="240" w:line="360" w:lineRule="auto"/>
        <w:ind w:right="112"/>
        <w:jc w:val="both"/>
      </w:pPr>
      <w:hyperlink r:id="rId11" w:history="1">
        <w:r w:rsidRPr="007A32D0">
          <w:rPr>
            <w:rStyle w:val="Hyperlink"/>
            <w:rFonts w:ascii="Tahoma" w:hAnsi="Tahoma"/>
            <w:sz w:val="20"/>
          </w:rPr>
          <w:t>www.bitzer.de</w:t>
        </w:r>
      </w:hyperlink>
    </w:p>
    <w:p w14:paraId="124FDB29" w14:textId="77777777" w:rsidR="006B30CB" w:rsidRDefault="006B30CB" w:rsidP="00C91E1F"/>
    <w:p w14:paraId="2B057314" w14:textId="78593B96" w:rsidR="009F5E22" w:rsidRPr="00C91E1F" w:rsidRDefault="00681E94" w:rsidP="00C91E1F">
      <w:r w:rsidRPr="00681E94">
        <w:rPr>
          <w:rFonts w:ascii="Tahoma" w:hAnsi="Tahoma"/>
          <w:b/>
          <w:sz w:val="20"/>
        </w:rPr>
        <w:t>Bildübersicht</w:t>
      </w:r>
    </w:p>
    <w:p w14:paraId="34E999AE" w14:textId="55C6D9B6" w:rsidR="0027216C" w:rsidRDefault="00681E94" w:rsidP="00120E4A">
      <w:pPr>
        <w:spacing w:before="240" w:line="360" w:lineRule="auto"/>
        <w:ind w:right="112"/>
        <w:jc w:val="both"/>
        <w:rPr>
          <w:rFonts w:ascii="Tahoma" w:hAnsi="Tahoma"/>
          <w:sz w:val="20"/>
        </w:rPr>
      </w:pPr>
      <w:r w:rsidRPr="00681E94">
        <w:rPr>
          <w:rFonts w:ascii="Tahoma" w:hAnsi="Tahoma"/>
          <w:sz w:val="20"/>
        </w:rPr>
        <w:t xml:space="preserve">Die Bildmotive dürfen nur zu redaktionellen Zwecken genutzt werden. Die Verwendung ist honorarfrei bei Quellenangabe „Foto: BITZER“ und Übersendung eines kostenlosen Belegexemplars. Grafische </w:t>
      </w:r>
      <w:r w:rsidR="002521A6" w:rsidRPr="00681E94">
        <w:rPr>
          <w:rFonts w:ascii="Tahoma" w:hAnsi="Tahoma"/>
          <w:sz w:val="20"/>
        </w:rPr>
        <w:t>Veränderungen</w:t>
      </w:r>
      <w:r w:rsidR="002521A6">
        <w:rPr>
          <w:rFonts w:ascii="Tahoma" w:hAnsi="Tahoma"/>
          <w:sz w:val="20"/>
        </w:rPr>
        <w:t> </w:t>
      </w:r>
      <w:r w:rsidRPr="00681E94">
        <w:rPr>
          <w:rFonts w:ascii="Tahoma" w:hAnsi="Tahoma"/>
          <w:sz w:val="20"/>
        </w:rPr>
        <w:t xml:space="preserve">– außer zum Freistellen des Hauptmotivs – sind nicht gestattet. </w:t>
      </w:r>
    </w:p>
    <w:p w14:paraId="798EAA54" w14:textId="5C511277" w:rsidR="008D7E1A" w:rsidRDefault="00F61354" w:rsidP="00120E4A">
      <w:pPr>
        <w:spacing w:before="240" w:line="360" w:lineRule="auto"/>
        <w:ind w:right="112"/>
        <w:jc w:val="both"/>
        <w:rPr>
          <w:rFonts w:ascii="Tahoma" w:hAnsi="Tahoma"/>
          <w:sz w:val="22"/>
          <w:szCs w:val="22"/>
        </w:rPr>
      </w:pPr>
      <w:r>
        <w:rPr>
          <w:rFonts w:ascii="Tahoma" w:hAnsi="Tahoma" w:cs="Tahoma"/>
          <w:noProof/>
          <w:color w:val="333333"/>
          <w:sz w:val="22"/>
          <w:szCs w:val="22"/>
        </w:rPr>
        <w:drawing>
          <wp:anchor distT="0" distB="0" distL="114300" distR="114300" simplePos="0" relativeHeight="251660288" behindDoc="0" locked="0" layoutInCell="1" allowOverlap="1" wp14:anchorId="4E8D0F9C" wp14:editId="2B9C3FD5">
            <wp:simplePos x="0" y="0"/>
            <wp:positionH relativeFrom="margin">
              <wp:posOffset>82550</wp:posOffset>
            </wp:positionH>
            <wp:positionV relativeFrom="paragraph">
              <wp:posOffset>158750</wp:posOffset>
            </wp:positionV>
            <wp:extent cx="3339465" cy="3339465"/>
            <wp:effectExtent l="0" t="0" r="0" b="0"/>
            <wp:wrapThrough wrapText="bothSides">
              <wp:wrapPolygon edited="0">
                <wp:start x="0" y="0"/>
                <wp:lineTo x="0" y="21440"/>
                <wp:lineTo x="21440" y="21440"/>
                <wp:lineTo x="21440" y="0"/>
                <wp:lineTo x="0" y="0"/>
              </wp:wrapPolygon>
            </wp:wrapThrough>
            <wp:docPr id="18206963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9465" cy="3339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C524A0" w14:textId="0DBF3A6B" w:rsidR="008D7E1A" w:rsidRDefault="008D7E1A" w:rsidP="00120E4A">
      <w:pPr>
        <w:spacing w:before="240" w:line="360" w:lineRule="auto"/>
        <w:ind w:right="112"/>
        <w:jc w:val="both"/>
        <w:rPr>
          <w:rFonts w:ascii="Tahoma" w:hAnsi="Tahoma"/>
          <w:sz w:val="22"/>
          <w:szCs w:val="22"/>
        </w:rPr>
      </w:pPr>
    </w:p>
    <w:p w14:paraId="7A669C30" w14:textId="196F55B0" w:rsidR="008D7E1A" w:rsidRDefault="008D7E1A" w:rsidP="00120E4A">
      <w:pPr>
        <w:spacing w:before="240" w:line="360" w:lineRule="auto"/>
        <w:ind w:right="112"/>
        <w:jc w:val="both"/>
        <w:rPr>
          <w:rFonts w:ascii="Tahoma" w:hAnsi="Tahoma"/>
          <w:sz w:val="22"/>
          <w:szCs w:val="22"/>
        </w:rPr>
      </w:pPr>
    </w:p>
    <w:p w14:paraId="2FF97446" w14:textId="5FE904E7" w:rsidR="008D7E1A" w:rsidRDefault="008D7E1A" w:rsidP="00120E4A">
      <w:pPr>
        <w:spacing w:before="240" w:line="360" w:lineRule="auto"/>
        <w:ind w:right="112"/>
        <w:jc w:val="both"/>
        <w:rPr>
          <w:rFonts w:ascii="Tahoma" w:hAnsi="Tahoma"/>
          <w:sz w:val="22"/>
          <w:szCs w:val="22"/>
        </w:rPr>
      </w:pPr>
    </w:p>
    <w:p w14:paraId="4B9FB05E" w14:textId="77777777" w:rsidR="008D7E1A" w:rsidRDefault="008D7E1A" w:rsidP="00120E4A">
      <w:pPr>
        <w:spacing w:before="240" w:line="360" w:lineRule="auto"/>
        <w:ind w:right="112"/>
        <w:jc w:val="both"/>
        <w:rPr>
          <w:rFonts w:ascii="Tahoma" w:hAnsi="Tahoma"/>
          <w:sz w:val="22"/>
          <w:szCs w:val="22"/>
        </w:rPr>
      </w:pPr>
    </w:p>
    <w:p w14:paraId="61B6FA4E" w14:textId="77777777" w:rsidR="008D7E1A" w:rsidRDefault="008D7E1A" w:rsidP="00120E4A">
      <w:pPr>
        <w:spacing w:before="240" w:line="360" w:lineRule="auto"/>
        <w:ind w:right="112"/>
        <w:jc w:val="both"/>
        <w:rPr>
          <w:rFonts w:ascii="Tahoma" w:hAnsi="Tahoma"/>
          <w:sz w:val="22"/>
          <w:szCs w:val="22"/>
        </w:rPr>
      </w:pPr>
    </w:p>
    <w:p w14:paraId="55CFE014" w14:textId="77777777" w:rsidR="005D14A9" w:rsidRDefault="005D14A9" w:rsidP="00120E4A">
      <w:pPr>
        <w:spacing w:before="240" w:line="360" w:lineRule="auto"/>
        <w:ind w:right="112"/>
        <w:jc w:val="both"/>
        <w:rPr>
          <w:rFonts w:ascii="Tahoma" w:hAnsi="Tahoma"/>
          <w:sz w:val="22"/>
          <w:szCs w:val="22"/>
        </w:rPr>
      </w:pPr>
    </w:p>
    <w:p w14:paraId="17C3A38C" w14:textId="77777777" w:rsidR="00F61354" w:rsidRDefault="00F61354" w:rsidP="00120E4A">
      <w:pPr>
        <w:spacing w:before="240" w:line="360" w:lineRule="auto"/>
        <w:ind w:right="112"/>
        <w:jc w:val="both"/>
        <w:rPr>
          <w:rFonts w:ascii="Tahoma" w:hAnsi="Tahoma"/>
          <w:sz w:val="22"/>
          <w:szCs w:val="22"/>
        </w:rPr>
      </w:pPr>
    </w:p>
    <w:p w14:paraId="2F4EF58C" w14:textId="77777777" w:rsidR="00F61354" w:rsidRDefault="00F61354" w:rsidP="00120E4A">
      <w:pPr>
        <w:spacing w:before="240" w:line="360" w:lineRule="auto"/>
        <w:ind w:right="112"/>
        <w:jc w:val="both"/>
        <w:rPr>
          <w:rFonts w:ascii="Tahoma" w:hAnsi="Tahoma"/>
          <w:sz w:val="22"/>
          <w:szCs w:val="22"/>
        </w:rPr>
      </w:pPr>
    </w:p>
    <w:p w14:paraId="2196C905" w14:textId="1E96DA4E" w:rsidR="00AF4D54" w:rsidRDefault="007C0EC7" w:rsidP="00120E4A">
      <w:pPr>
        <w:spacing w:before="240" w:line="360" w:lineRule="auto"/>
        <w:ind w:right="112"/>
        <w:jc w:val="both"/>
        <w:rPr>
          <w:rFonts w:ascii="Tahoma" w:hAnsi="Tahoma"/>
          <w:sz w:val="22"/>
          <w:szCs w:val="22"/>
        </w:rPr>
      </w:pPr>
      <w:r>
        <w:rPr>
          <w:rFonts w:ascii="Tahoma" w:hAnsi="Tahoma"/>
          <w:sz w:val="22"/>
          <w:szCs w:val="22"/>
        </w:rPr>
        <w:t>Bild</w:t>
      </w:r>
      <w:r w:rsidR="00F61354">
        <w:rPr>
          <w:rFonts w:ascii="Tahoma" w:hAnsi="Tahoma"/>
          <w:sz w:val="22"/>
          <w:szCs w:val="22"/>
        </w:rPr>
        <w:t xml:space="preserve"> </w:t>
      </w:r>
      <w:r w:rsidR="00AF4D54">
        <w:rPr>
          <w:rFonts w:ascii="Tahoma" w:hAnsi="Tahoma"/>
          <w:sz w:val="22"/>
          <w:szCs w:val="22"/>
        </w:rPr>
        <w:t>1</w:t>
      </w:r>
      <w:r w:rsidR="00120E4A" w:rsidRPr="00503E74">
        <w:rPr>
          <w:rFonts w:ascii="Tahoma" w:hAnsi="Tahoma"/>
          <w:sz w:val="22"/>
          <w:szCs w:val="22"/>
        </w:rPr>
        <w:t>:</w:t>
      </w:r>
      <w:r w:rsidR="001D6553" w:rsidRPr="00503E74">
        <w:rPr>
          <w:rFonts w:ascii="Tahoma" w:hAnsi="Tahoma"/>
          <w:sz w:val="22"/>
          <w:szCs w:val="22"/>
        </w:rPr>
        <w:t xml:space="preserve"> </w:t>
      </w:r>
      <w:r>
        <w:rPr>
          <w:rFonts w:ascii="Tahoma" w:hAnsi="Tahoma"/>
          <w:sz w:val="22"/>
          <w:szCs w:val="22"/>
        </w:rPr>
        <w:t>Auf der EuroShop präsentiert BITZER seine neuen luftgekühlten CO</w:t>
      </w:r>
      <w:r w:rsidRPr="00673075">
        <w:rPr>
          <w:rFonts w:ascii="Tahoma" w:hAnsi="Tahoma"/>
          <w:sz w:val="22"/>
          <w:szCs w:val="22"/>
          <w:vertAlign w:val="subscript"/>
        </w:rPr>
        <w:t>2</w:t>
      </w:r>
      <w:r>
        <w:rPr>
          <w:rFonts w:ascii="Tahoma" w:hAnsi="Tahoma"/>
          <w:sz w:val="22"/>
          <w:szCs w:val="22"/>
        </w:rPr>
        <w:t>-Verflüssigungssätze</w:t>
      </w:r>
    </w:p>
    <w:p w14:paraId="174E617D" w14:textId="7BE0C8FF" w:rsidR="00AF4D54" w:rsidRDefault="00AF4D54" w:rsidP="00120E4A">
      <w:pPr>
        <w:spacing w:before="240" w:line="360" w:lineRule="auto"/>
        <w:ind w:right="112"/>
        <w:jc w:val="both"/>
        <w:rPr>
          <w:rFonts w:ascii="Tahoma" w:hAnsi="Tahoma"/>
          <w:sz w:val="22"/>
          <w:szCs w:val="22"/>
        </w:rPr>
      </w:pPr>
    </w:p>
    <w:p w14:paraId="2BD25595" w14:textId="1BED9640" w:rsidR="00AF4D54" w:rsidRDefault="00F61354" w:rsidP="00120E4A">
      <w:pPr>
        <w:spacing w:before="240" w:line="360" w:lineRule="auto"/>
        <w:ind w:right="112"/>
        <w:jc w:val="both"/>
        <w:rPr>
          <w:rFonts w:ascii="Tahoma" w:hAnsi="Tahoma"/>
          <w:sz w:val="22"/>
          <w:szCs w:val="22"/>
        </w:rPr>
      </w:pPr>
      <w:r>
        <w:rPr>
          <w:rFonts w:ascii="Tahoma" w:hAnsi="Tahoma"/>
          <w:noProof/>
          <w:sz w:val="22"/>
          <w:szCs w:val="22"/>
        </w:rPr>
        <w:drawing>
          <wp:anchor distT="0" distB="0" distL="114300" distR="114300" simplePos="0" relativeHeight="251659264" behindDoc="0" locked="0" layoutInCell="1" allowOverlap="1" wp14:anchorId="150361E6" wp14:editId="4642A0C9">
            <wp:simplePos x="0" y="0"/>
            <wp:positionH relativeFrom="margin">
              <wp:posOffset>47708</wp:posOffset>
            </wp:positionH>
            <wp:positionV relativeFrom="page">
              <wp:posOffset>1569278</wp:posOffset>
            </wp:positionV>
            <wp:extent cx="3689350" cy="3689350"/>
            <wp:effectExtent l="0" t="0" r="6350" b="6350"/>
            <wp:wrapThrough wrapText="bothSides">
              <wp:wrapPolygon edited="0">
                <wp:start x="0" y="0"/>
                <wp:lineTo x="0" y="21526"/>
                <wp:lineTo x="21526" y="21526"/>
                <wp:lineTo x="21526" y="0"/>
                <wp:lineTo x="0" y="0"/>
              </wp:wrapPolygon>
            </wp:wrapThrough>
            <wp:docPr id="1967280619" name="Grafik 1" descr="Ein Bild, das Spielzeug, Maßstabsmode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280619" name="Grafik 1" descr="Ein Bild, das Spielzeug, Maßstabsmodel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89350" cy="3689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456082" w14:textId="6742625F" w:rsidR="00AF4D54" w:rsidRDefault="00AF4D54" w:rsidP="00120E4A">
      <w:pPr>
        <w:spacing w:before="240" w:line="360" w:lineRule="auto"/>
        <w:ind w:right="112"/>
        <w:jc w:val="both"/>
        <w:rPr>
          <w:rFonts w:ascii="Tahoma" w:hAnsi="Tahoma"/>
          <w:sz w:val="22"/>
          <w:szCs w:val="22"/>
        </w:rPr>
      </w:pPr>
    </w:p>
    <w:p w14:paraId="79E22030" w14:textId="1259D92F" w:rsidR="008D7E1A" w:rsidRDefault="008D7E1A" w:rsidP="00120E4A">
      <w:pPr>
        <w:spacing w:before="240" w:line="360" w:lineRule="auto"/>
        <w:ind w:right="112"/>
        <w:jc w:val="both"/>
        <w:rPr>
          <w:rFonts w:ascii="Tahoma" w:hAnsi="Tahoma"/>
          <w:sz w:val="22"/>
          <w:szCs w:val="22"/>
        </w:rPr>
      </w:pPr>
    </w:p>
    <w:p w14:paraId="4FF717AE" w14:textId="77777777" w:rsidR="008D7E1A" w:rsidRDefault="008D7E1A" w:rsidP="00120E4A">
      <w:pPr>
        <w:spacing w:before="240" w:line="360" w:lineRule="auto"/>
        <w:ind w:right="112"/>
        <w:jc w:val="both"/>
        <w:rPr>
          <w:rFonts w:ascii="Tahoma" w:hAnsi="Tahoma"/>
          <w:sz w:val="22"/>
          <w:szCs w:val="22"/>
        </w:rPr>
      </w:pPr>
    </w:p>
    <w:p w14:paraId="1FD82FD1" w14:textId="77777777" w:rsidR="008D7E1A" w:rsidRDefault="008D7E1A" w:rsidP="00120E4A">
      <w:pPr>
        <w:spacing w:before="240" w:line="360" w:lineRule="auto"/>
        <w:ind w:right="112"/>
        <w:jc w:val="both"/>
        <w:rPr>
          <w:rFonts w:ascii="Tahoma" w:hAnsi="Tahoma"/>
          <w:sz w:val="22"/>
          <w:szCs w:val="22"/>
        </w:rPr>
      </w:pPr>
    </w:p>
    <w:p w14:paraId="17E3E2F3" w14:textId="77777777" w:rsidR="00C91E1F" w:rsidRDefault="00C91E1F" w:rsidP="00120E4A">
      <w:pPr>
        <w:spacing w:before="240" w:line="360" w:lineRule="auto"/>
        <w:ind w:right="112"/>
        <w:jc w:val="both"/>
        <w:rPr>
          <w:rFonts w:ascii="Tahoma" w:hAnsi="Tahoma"/>
          <w:sz w:val="22"/>
          <w:szCs w:val="22"/>
        </w:rPr>
      </w:pPr>
    </w:p>
    <w:p w14:paraId="1424766E" w14:textId="77777777" w:rsidR="005D14A9" w:rsidRDefault="005D14A9" w:rsidP="00120E4A">
      <w:pPr>
        <w:spacing w:before="240" w:line="360" w:lineRule="auto"/>
        <w:ind w:right="112"/>
        <w:jc w:val="both"/>
        <w:rPr>
          <w:rFonts w:ascii="Tahoma" w:hAnsi="Tahoma"/>
          <w:sz w:val="22"/>
          <w:szCs w:val="22"/>
        </w:rPr>
      </w:pPr>
    </w:p>
    <w:p w14:paraId="483FF7D0" w14:textId="77777777" w:rsidR="005D14A9" w:rsidRDefault="005D14A9" w:rsidP="00120E4A">
      <w:pPr>
        <w:spacing w:before="240" w:line="360" w:lineRule="auto"/>
        <w:ind w:right="112"/>
        <w:jc w:val="both"/>
        <w:rPr>
          <w:rFonts w:ascii="Tahoma" w:hAnsi="Tahoma"/>
          <w:sz w:val="22"/>
          <w:szCs w:val="22"/>
        </w:rPr>
      </w:pPr>
    </w:p>
    <w:p w14:paraId="6EA256E0" w14:textId="77777777" w:rsidR="00364312" w:rsidRDefault="00364312" w:rsidP="00120E4A">
      <w:pPr>
        <w:spacing w:before="240" w:line="360" w:lineRule="auto"/>
        <w:ind w:right="112"/>
        <w:jc w:val="both"/>
        <w:rPr>
          <w:rFonts w:ascii="Tahoma" w:hAnsi="Tahoma"/>
          <w:sz w:val="22"/>
          <w:szCs w:val="22"/>
        </w:rPr>
      </w:pPr>
    </w:p>
    <w:p w14:paraId="1EAC553E" w14:textId="77777777" w:rsidR="00F61354" w:rsidRDefault="00F61354" w:rsidP="00120E4A">
      <w:pPr>
        <w:spacing w:before="240" w:line="360" w:lineRule="auto"/>
        <w:ind w:right="112"/>
        <w:jc w:val="both"/>
        <w:rPr>
          <w:rFonts w:ascii="Tahoma" w:hAnsi="Tahoma"/>
          <w:sz w:val="22"/>
          <w:szCs w:val="22"/>
        </w:rPr>
      </w:pPr>
    </w:p>
    <w:p w14:paraId="430DFA8C" w14:textId="1C41AD91" w:rsidR="00AF4D54" w:rsidRPr="00AF4D54" w:rsidRDefault="00AF4D54" w:rsidP="00120E4A">
      <w:pPr>
        <w:spacing w:before="240" w:line="360" w:lineRule="auto"/>
        <w:ind w:right="112"/>
        <w:jc w:val="both"/>
        <w:rPr>
          <w:rFonts w:ascii="Tahoma" w:hAnsi="Tahoma"/>
          <w:sz w:val="22"/>
          <w:szCs w:val="22"/>
        </w:rPr>
      </w:pPr>
      <w:r>
        <w:rPr>
          <w:rFonts w:ascii="Tahoma" w:hAnsi="Tahoma"/>
          <w:sz w:val="22"/>
          <w:szCs w:val="22"/>
        </w:rPr>
        <w:t>Bild 2</w:t>
      </w:r>
      <w:r w:rsidRPr="00503E74">
        <w:rPr>
          <w:rFonts w:ascii="Tahoma" w:hAnsi="Tahoma"/>
          <w:sz w:val="22"/>
          <w:szCs w:val="22"/>
        </w:rPr>
        <w:t xml:space="preserve">: </w:t>
      </w:r>
      <w:r>
        <w:rPr>
          <w:rFonts w:ascii="Tahoma" w:hAnsi="Tahoma"/>
          <w:sz w:val="22"/>
          <w:szCs w:val="22"/>
        </w:rPr>
        <w:t>Einfache Nachrüstoptionen für bestehende ECOLINE Hubkolbenverdichter: BITZER PERFORMANCE KITS</w:t>
      </w:r>
    </w:p>
    <w:sectPr w:rsidR="00AF4D54" w:rsidRPr="00AF4D54"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5D5EB" w14:textId="77777777" w:rsidR="0007252E" w:rsidRDefault="0007252E">
      <w:r>
        <w:separator/>
      </w:r>
    </w:p>
  </w:endnote>
  <w:endnote w:type="continuationSeparator" w:id="0">
    <w:p w14:paraId="1E3C3864" w14:textId="77777777" w:rsidR="0007252E" w:rsidRDefault="00072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6DF5" w14:textId="77777777" w:rsidR="006E5B90" w:rsidRPr="00E83359" w:rsidRDefault="006E5B90">
    <w:pPr>
      <w:pStyle w:val="Fuzeile"/>
    </w:pPr>
  </w:p>
  <w:p w14:paraId="355C22CD" w14:textId="77777777" w:rsidR="006E5B90" w:rsidRPr="00E83359" w:rsidRDefault="006E5B90">
    <w:pPr>
      <w:pStyle w:val="Fuzeile"/>
    </w:pPr>
  </w:p>
  <w:p w14:paraId="2AAFE14D" w14:textId="77777777" w:rsidR="006E5B90" w:rsidRPr="00E83359" w:rsidRDefault="006E5B90">
    <w:pPr>
      <w:pStyle w:val="Fuzeile"/>
    </w:pPr>
  </w:p>
  <w:p w14:paraId="3862FDBF"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2A58B" w14:textId="77777777" w:rsidR="0007252E" w:rsidRDefault="0007252E">
      <w:r>
        <w:separator/>
      </w:r>
    </w:p>
  </w:footnote>
  <w:footnote w:type="continuationSeparator" w:id="0">
    <w:p w14:paraId="2DE940DB" w14:textId="77777777" w:rsidR="0007252E" w:rsidRDefault="00072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DBA2B"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25ACC0C5" wp14:editId="6F6C0FD1">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14:paraId="120BD9A4"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7419"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41D"/>
    <w:multiLevelType w:val="hybridMultilevel"/>
    <w:tmpl w:val="6D748F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B0C56"/>
    <w:multiLevelType w:val="multilevel"/>
    <w:tmpl w:val="DA880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FB1278"/>
    <w:multiLevelType w:val="hybridMultilevel"/>
    <w:tmpl w:val="7A9C5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C37E02"/>
    <w:multiLevelType w:val="hybridMultilevel"/>
    <w:tmpl w:val="AC90A022"/>
    <w:lvl w:ilvl="0" w:tplc="E17A83EC">
      <w:start w:val="1"/>
      <w:numFmt w:val="bullet"/>
      <w:lvlText w:val=""/>
      <w:lvlJc w:val="left"/>
      <w:pPr>
        <w:tabs>
          <w:tab w:val="num" w:pos="720"/>
        </w:tabs>
        <w:ind w:left="720" w:hanging="360"/>
      </w:pPr>
      <w:rPr>
        <w:rFonts w:ascii="Symbol" w:hAnsi="Symbol" w:hint="default"/>
      </w:rPr>
    </w:lvl>
    <w:lvl w:ilvl="1" w:tplc="79B0B946" w:tentative="1">
      <w:start w:val="1"/>
      <w:numFmt w:val="bullet"/>
      <w:lvlText w:val=""/>
      <w:lvlJc w:val="left"/>
      <w:pPr>
        <w:tabs>
          <w:tab w:val="num" w:pos="1440"/>
        </w:tabs>
        <w:ind w:left="1440" w:hanging="360"/>
      </w:pPr>
      <w:rPr>
        <w:rFonts w:ascii="Symbol" w:hAnsi="Symbol" w:hint="default"/>
      </w:rPr>
    </w:lvl>
    <w:lvl w:ilvl="2" w:tplc="636ED1F0" w:tentative="1">
      <w:start w:val="1"/>
      <w:numFmt w:val="bullet"/>
      <w:lvlText w:val=""/>
      <w:lvlJc w:val="left"/>
      <w:pPr>
        <w:tabs>
          <w:tab w:val="num" w:pos="2160"/>
        </w:tabs>
        <w:ind w:left="2160" w:hanging="360"/>
      </w:pPr>
      <w:rPr>
        <w:rFonts w:ascii="Symbol" w:hAnsi="Symbol" w:hint="default"/>
      </w:rPr>
    </w:lvl>
    <w:lvl w:ilvl="3" w:tplc="7EDC32C6" w:tentative="1">
      <w:start w:val="1"/>
      <w:numFmt w:val="bullet"/>
      <w:lvlText w:val=""/>
      <w:lvlJc w:val="left"/>
      <w:pPr>
        <w:tabs>
          <w:tab w:val="num" w:pos="2880"/>
        </w:tabs>
        <w:ind w:left="2880" w:hanging="360"/>
      </w:pPr>
      <w:rPr>
        <w:rFonts w:ascii="Symbol" w:hAnsi="Symbol" w:hint="default"/>
      </w:rPr>
    </w:lvl>
    <w:lvl w:ilvl="4" w:tplc="2F982300" w:tentative="1">
      <w:start w:val="1"/>
      <w:numFmt w:val="bullet"/>
      <w:lvlText w:val=""/>
      <w:lvlJc w:val="left"/>
      <w:pPr>
        <w:tabs>
          <w:tab w:val="num" w:pos="3600"/>
        </w:tabs>
        <w:ind w:left="3600" w:hanging="360"/>
      </w:pPr>
      <w:rPr>
        <w:rFonts w:ascii="Symbol" w:hAnsi="Symbol" w:hint="default"/>
      </w:rPr>
    </w:lvl>
    <w:lvl w:ilvl="5" w:tplc="FD5A2362" w:tentative="1">
      <w:start w:val="1"/>
      <w:numFmt w:val="bullet"/>
      <w:lvlText w:val=""/>
      <w:lvlJc w:val="left"/>
      <w:pPr>
        <w:tabs>
          <w:tab w:val="num" w:pos="4320"/>
        </w:tabs>
        <w:ind w:left="4320" w:hanging="360"/>
      </w:pPr>
      <w:rPr>
        <w:rFonts w:ascii="Symbol" w:hAnsi="Symbol" w:hint="default"/>
      </w:rPr>
    </w:lvl>
    <w:lvl w:ilvl="6" w:tplc="E8D6F97A" w:tentative="1">
      <w:start w:val="1"/>
      <w:numFmt w:val="bullet"/>
      <w:lvlText w:val=""/>
      <w:lvlJc w:val="left"/>
      <w:pPr>
        <w:tabs>
          <w:tab w:val="num" w:pos="5040"/>
        </w:tabs>
        <w:ind w:left="5040" w:hanging="360"/>
      </w:pPr>
      <w:rPr>
        <w:rFonts w:ascii="Symbol" w:hAnsi="Symbol" w:hint="default"/>
      </w:rPr>
    </w:lvl>
    <w:lvl w:ilvl="7" w:tplc="5FC2FB08" w:tentative="1">
      <w:start w:val="1"/>
      <w:numFmt w:val="bullet"/>
      <w:lvlText w:val=""/>
      <w:lvlJc w:val="left"/>
      <w:pPr>
        <w:tabs>
          <w:tab w:val="num" w:pos="5760"/>
        </w:tabs>
        <w:ind w:left="5760" w:hanging="360"/>
      </w:pPr>
      <w:rPr>
        <w:rFonts w:ascii="Symbol" w:hAnsi="Symbol" w:hint="default"/>
      </w:rPr>
    </w:lvl>
    <w:lvl w:ilvl="8" w:tplc="18028A7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6AD6A79"/>
    <w:multiLevelType w:val="multilevel"/>
    <w:tmpl w:val="E016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A77971"/>
    <w:multiLevelType w:val="multilevel"/>
    <w:tmpl w:val="87B0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740BD8"/>
    <w:multiLevelType w:val="hybridMultilevel"/>
    <w:tmpl w:val="31A84F20"/>
    <w:lvl w:ilvl="0" w:tplc="CE4CD0B0">
      <w:start w:val="1"/>
      <w:numFmt w:val="bullet"/>
      <w:lvlText w:val=""/>
      <w:lvlJc w:val="left"/>
      <w:pPr>
        <w:tabs>
          <w:tab w:val="num" w:pos="720"/>
        </w:tabs>
        <w:ind w:left="720" w:hanging="360"/>
      </w:pPr>
      <w:rPr>
        <w:rFonts w:ascii="Symbol" w:hAnsi="Symbol" w:hint="default"/>
      </w:rPr>
    </w:lvl>
    <w:lvl w:ilvl="1" w:tplc="7C3C847A">
      <w:numFmt w:val="bullet"/>
      <w:lvlText w:val=""/>
      <w:lvlJc w:val="left"/>
      <w:pPr>
        <w:tabs>
          <w:tab w:val="num" w:pos="1440"/>
        </w:tabs>
        <w:ind w:left="1440" w:hanging="360"/>
      </w:pPr>
      <w:rPr>
        <w:rFonts w:ascii="Symbol" w:hAnsi="Symbol" w:hint="default"/>
      </w:rPr>
    </w:lvl>
    <w:lvl w:ilvl="2" w:tplc="AEEE73C0" w:tentative="1">
      <w:start w:val="1"/>
      <w:numFmt w:val="bullet"/>
      <w:lvlText w:val=""/>
      <w:lvlJc w:val="left"/>
      <w:pPr>
        <w:tabs>
          <w:tab w:val="num" w:pos="2160"/>
        </w:tabs>
        <w:ind w:left="2160" w:hanging="360"/>
      </w:pPr>
      <w:rPr>
        <w:rFonts w:ascii="Symbol" w:hAnsi="Symbol" w:hint="default"/>
      </w:rPr>
    </w:lvl>
    <w:lvl w:ilvl="3" w:tplc="1400A94C" w:tentative="1">
      <w:start w:val="1"/>
      <w:numFmt w:val="bullet"/>
      <w:lvlText w:val=""/>
      <w:lvlJc w:val="left"/>
      <w:pPr>
        <w:tabs>
          <w:tab w:val="num" w:pos="2880"/>
        </w:tabs>
        <w:ind w:left="2880" w:hanging="360"/>
      </w:pPr>
      <w:rPr>
        <w:rFonts w:ascii="Symbol" w:hAnsi="Symbol" w:hint="default"/>
      </w:rPr>
    </w:lvl>
    <w:lvl w:ilvl="4" w:tplc="393ADA36" w:tentative="1">
      <w:start w:val="1"/>
      <w:numFmt w:val="bullet"/>
      <w:lvlText w:val=""/>
      <w:lvlJc w:val="left"/>
      <w:pPr>
        <w:tabs>
          <w:tab w:val="num" w:pos="3600"/>
        </w:tabs>
        <w:ind w:left="3600" w:hanging="360"/>
      </w:pPr>
      <w:rPr>
        <w:rFonts w:ascii="Symbol" w:hAnsi="Symbol" w:hint="default"/>
      </w:rPr>
    </w:lvl>
    <w:lvl w:ilvl="5" w:tplc="EA24F0CA" w:tentative="1">
      <w:start w:val="1"/>
      <w:numFmt w:val="bullet"/>
      <w:lvlText w:val=""/>
      <w:lvlJc w:val="left"/>
      <w:pPr>
        <w:tabs>
          <w:tab w:val="num" w:pos="4320"/>
        </w:tabs>
        <w:ind w:left="4320" w:hanging="360"/>
      </w:pPr>
      <w:rPr>
        <w:rFonts w:ascii="Symbol" w:hAnsi="Symbol" w:hint="default"/>
      </w:rPr>
    </w:lvl>
    <w:lvl w:ilvl="6" w:tplc="395CCD0C" w:tentative="1">
      <w:start w:val="1"/>
      <w:numFmt w:val="bullet"/>
      <w:lvlText w:val=""/>
      <w:lvlJc w:val="left"/>
      <w:pPr>
        <w:tabs>
          <w:tab w:val="num" w:pos="5040"/>
        </w:tabs>
        <w:ind w:left="5040" w:hanging="360"/>
      </w:pPr>
      <w:rPr>
        <w:rFonts w:ascii="Symbol" w:hAnsi="Symbol" w:hint="default"/>
      </w:rPr>
    </w:lvl>
    <w:lvl w:ilvl="7" w:tplc="C7220D64" w:tentative="1">
      <w:start w:val="1"/>
      <w:numFmt w:val="bullet"/>
      <w:lvlText w:val=""/>
      <w:lvlJc w:val="left"/>
      <w:pPr>
        <w:tabs>
          <w:tab w:val="num" w:pos="5760"/>
        </w:tabs>
        <w:ind w:left="5760" w:hanging="360"/>
      </w:pPr>
      <w:rPr>
        <w:rFonts w:ascii="Symbol" w:hAnsi="Symbol" w:hint="default"/>
      </w:rPr>
    </w:lvl>
    <w:lvl w:ilvl="8" w:tplc="F618BAE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75AA5E30"/>
    <w:multiLevelType w:val="hybridMultilevel"/>
    <w:tmpl w:val="3D622DF0"/>
    <w:lvl w:ilvl="0" w:tplc="C3704F3A">
      <w:start w:val="1"/>
      <w:numFmt w:val="bullet"/>
      <w:lvlText w:val=""/>
      <w:lvlJc w:val="left"/>
      <w:pPr>
        <w:tabs>
          <w:tab w:val="num" w:pos="720"/>
        </w:tabs>
        <w:ind w:left="720" w:hanging="360"/>
      </w:pPr>
      <w:rPr>
        <w:rFonts w:ascii="Symbol" w:hAnsi="Symbol" w:hint="default"/>
      </w:rPr>
    </w:lvl>
    <w:lvl w:ilvl="1" w:tplc="C1BAA3F6" w:tentative="1">
      <w:start w:val="1"/>
      <w:numFmt w:val="bullet"/>
      <w:lvlText w:val=""/>
      <w:lvlJc w:val="left"/>
      <w:pPr>
        <w:tabs>
          <w:tab w:val="num" w:pos="1440"/>
        </w:tabs>
        <w:ind w:left="1440" w:hanging="360"/>
      </w:pPr>
      <w:rPr>
        <w:rFonts w:ascii="Symbol" w:hAnsi="Symbol" w:hint="default"/>
      </w:rPr>
    </w:lvl>
    <w:lvl w:ilvl="2" w:tplc="9EDAB51C" w:tentative="1">
      <w:start w:val="1"/>
      <w:numFmt w:val="bullet"/>
      <w:lvlText w:val=""/>
      <w:lvlJc w:val="left"/>
      <w:pPr>
        <w:tabs>
          <w:tab w:val="num" w:pos="2160"/>
        </w:tabs>
        <w:ind w:left="2160" w:hanging="360"/>
      </w:pPr>
      <w:rPr>
        <w:rFonts w:ascii="Symbol" w:hAnsi="Symbol" w:hint="default"/>
      </w:rPr>
    </w:lvl>
    <w:lvl w:ilvl="3" w:tplc="82CEA5E6" w:tentative="1">
      <w:start w:val="1"/>
      <w:numFmt w:val="bullet"/>
      <w:lvlText w:val=""/>
      <w:lvlJc w:val="left"/>
      <w:pPr>
        <w:tabs>
          <w:tab w:val="num" w:pos="2880"/>
        </w:tabs>
        <w:ind w:left="2880" w:hanging="360"/>
      </w:pPr>
      <w:rPr>
        <w:rFonts w:ascii="Symbol" w:hAnsi="Symbol" w:hint="default"/>
      </w:rPr>
    </w:lvl>
    <w:lvl w:ilvl="4" w:tplc="EB62C7B8" w:tentative="1">
      <w:start w:val="1"/>
      <w:numFmt w:val="bullet"/>
      <w:lvlText w:val=""/>
      <w:lvlJc w:val="left"/>
      <w:pPr>
        <w:tabs>
          <w:tab w:val="num" w:pos="3600"/>
        </w:tabs>
        <w:ind w:left="3600" w:hanging="360"/>
      </w:pPr>
      <w:rPr>
        <w:rFonts w:ascii="Symbol" w:hAnsi="Symbol" w:hint="default"/>
      </w:rPr>
    </w:lvl>
    <w:lvl w:ilvl="5" w:tplc="93B6505E" w:tentative="1">
      <w:start w:val="1"/>
      <w:numFmt w:val="bullet"/>
      <w:lvlText w:val=""/>
      <w:lvlJc w:val="left"/>
      <w:pPr>
        <w:tabs>
          <w:tab w:val="num" w:pos="4320"/>
        </w:tabs>
        <w:ind w:left="4320" w:hanging="360"/>
      </w:pPr>
      <w:rPr>
        <w:rFonts w:ascii="Symbol" w:hAnsi="Symbol" w:hint="default"/>
      </w:rPr>
    </w:lvl>
    <w:lvl w:ilvl="6" w:tplc="94420BE8" w:tentative="1">
      <w:start w:val="1"/>
      <w:numFmt w:val="bullet"/>
      <w:lvlText w:val=""/>
      <w:lvlJc w:val="left"/>
      <w:pPr>
        <w:tabs>
          <w:tab w:val="num" w:pos="5040"/>
        </w:tabs>
        <w:ind w:left="5040" w:hanging="360"/>
      </w:pPr>
      <w:rPr>
        <w:rFonts w:ascii="Symbol" w:hAnsi="Symbol" w:hint="default"/>
      </w:rPr>
    </w:lvl>
    <w:lvl w:ilvl="7" w:tplc="068A38D8" w:tentative="1">
      <w:start w:val="1"/>
      <w:numFmt w:val="bullet"/>
      <w:lvlText w:val=""/>
      <w:lvlJc w:val="left"/>
      <w:pPr>
        <w:tabs>
          <w:tab w:val="num" w:pos="5760"/>
        </w:tabs>
        <w:ind w:left="5760" w:hanging="360"/>
      </w:pPr>
      <w:rPr>
        <w:rFonts w:ascii="Symbol" w:hAnsi="Symbol" w:hint="default"/>
      </w:rPr>
    </w:lvl>
    <w:lvl w:ilvl="8" w:tplc="4630F09E" w:tentative="1">
      <w:start w:val="1"/>
      <w:numFmt w:val="bullet"/>
      <w:lvlText w:val=""/>
      <w:lvlJc w:val="left"/>
      <w:pPr>
        <w:tabs>
          <w:tab w:val="num" w:pos="6480"/>
        </w:tabs>
        <w:ind w:left="6480" w:hanging="360"/>
      </w:pPr>
      <w:rPr>
        <w:rFonts w:ascii="Symbol" w:hAnsi="Symbol" w:hint="default"/>
      </w:rPr>
    </w:lvl>
  </w:abstractNum>
  <w:num w:numId="1" w16cid:durableId="1394965551">
    <w:abstractNumId w:val="3"/>
  </w:num>
  <w:num w:numId="2" w16cid:durableId="1158811056">
    <w:abstractNumId w:val="6"/>
  </w:num>
  <w:num w:numId="3" w16cid:durableId="775753463">
    <w:abstractNumId w:val="7"/>
  </w:num>
  <w:num w:numId="4" w16cid:durableId="1897739992">
    <w:abstractNumId w:val="1"/>
  </w:num>
  <w:num w:numId="5" w16cid:durableId="1974142112">
    <w:abstractNumId w:val="5"/>
  </w:num>
  <w:num w:numId="6" w16cid:durableId="1197423656">
    <w:abstractNumId w:val="0"/>
  </w:num>
  <w:num w:numId="7" w16cid:durableId="306672314">
    <w:abstractNumId w:val="2"/>
  </w:num>
  <w:num w:numId="8" w16cid:durableId="914246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01"/>
    <w:rsid w:val="00000C01"/>
    <w:rsid w:val="00002C1A"/>
    <w:rsid w:val="00003ACB"/>
    <w:rsid w:val="0000447A"/>
    <w:rsid w:val="0000496C"/>
    <w:rsid w:val="000049CF"/>
    <w:rsid w:val="000057AA"/>
    <w:rsid w:val="000075B7"/>
    <w:rsid w:val="000111FF"/>
    <w:rsid w:val="00021C11"/>
    <w:rsid w:val="00024AD6"/>
    <w:rsid w:val="000303FA"/>
    <w:rsid w:val="00031570"/>
    <w:rsid w:val="00031F5D"/>
    <w:rsid w:val="0003563A"/>
    <w:rsid w:val="00036060"/>
    <w:rsid w:val="000414D4"/>
    <w:rsid w:val="00043AFE"/>
    <w:rsid w:val="000442A3"/>
    <w:rsid w:val="000446DD"/>
    <w:rsid w:val="000460FB"/>
    <w:rsid w:val="00055845"/>
    <w:rsid w:val="000602AD"/>
    <w:rsid w:val="00062A38"/>
    <w:rsid w:val="0006421A"/>
    <w:rsid w:val="000656FB"/>
    <w:rsid w:val="0006737D"/>
    <w:rsid w:val="0007252E"/>
    <w:rsid w:val="00076018"/>
    <w:rsid w:val="0007629A"/>
    <w:rsid w:val="00081310"/>
    <w:rsid w:val="00083C19"/>
    <w:rsid w:val="00084CB5"/>
    <w:rsid w:val="00090719"/>
    <w:rsid w:val="00091979"/>
    <w:rsid w:val="0009268F"/>
    <w:rsid w:val="000A2ADB"/>
    <w:rsid w:val="000A3305"/>
    <w:rsid w:val="000A520F"/>
    <w:rsid w:val="000A679F"/>
    <w:rsid w:val="000B079A"/>
    <w:rsid w:val="000B09A4"/>
    <w:rsid w:val="000B56B3"/>
    <w:rsid w:val="000B5A8F"/>
    <w:rsid w:val="000B73BB"/>
    <w:rsid w:val="000C358A"/>
    <w:rsid w:val="000C5E57"/>
    <w:rsid w:val="000D0A79"/>
    <w:rsid w:val="000D1CC3"/>
    <w:rsid w:val="000D2C36"/>
    <w:rsid w:val="000D2EF1"/>
    <w:rsid w:val="000D3D1D"/>
    <w:rsid w:val="000D55D8"/>
    <w:rsid w:val="000D65F3"/>
    <w:rsid w:val="000D7944"/>
    <w:rsid w:val="000E26D6"/>
    <w:rsid w:val="000E6FF0"/>
    <w:rsid w:val="000F3117"/>
    <w:rsid w:val="000F571E"/>
    <w:rsid w:val="00100369"/>
    <w:rsid w:val="00110D1C"/>
    <w:rsid w:val="0011150B"/>
    <w:rsid w:val="00113BB8"/>
    <w:rsid w:val="00120E4A"/>
    <w:rsid w:val="0012188E"/>
    <w:rsid w:val="00121973"/>
    <w:rsid w:val="0012549F"/>
    <w:rsid w:val="00126449"/>
    <w:rsid w:val="00130373"/>
    <w:rsid w:val="00131267"/>
    <w:rsid w:val="00135CE0"/>
    <w:rsid w:val="001406E2"/>
    <w:rsid w:val="00143A8C"/>
    <w:rsid w:val="00144EC4"/>
    <w:rsid w:val="00145615"/>
    <w:rsid w:val="0014616F"/>
    <w:rsid w:val="00146CE5"/>
    <w:rsid w:val="001521BD"/>
    <w:rsid w:val="0015393A"/>
    <w:rsid w:val="00153F7A"/>
    <w:rsid w:val="00154122"/>
    <w:rsid w:val="00156664"/>
    <w:rsid w:val="00157267"/>
    <w:rsid w:val="00164534"/>
    <w:rsid w:val="00165245"/>
    <w:rsid w:val="00165542"/>
    <w:rsid w:val="001701E7"/>
    <w:rsid w:val="00170992"/>
    <w:rsid w:val="00180E8B"/>
    <w:rsid w:val="00184EC4"/>
    <w:rsid w:val="00194C54"/>
    <w:rsid w:val="00196CF7"/>
    <w:rsid w:val="00197B36"/>
    <w:rsid w:val="001A1C53"/>
    <w:rsid w:val="001A225A"/>
    <w:rsid w:val="001A4EC0"/>
    <w:rsid w:val="001B492B"/>
    <w:rsid w:val="001B6524"/>
    <w:rsid w:val="001C2261"/>
    <w:rsid w:val="001C2E28"/>
    <w:rsid w:val="001C4790"/>
    <w:rsid w:val="001C4898"/>
    <w:rsid w:val="001C53E2"/>
    <w:rsid w:val="001C6A10"/>
    <w:rsid w:val="001D0E9C"/>
    <w:rsid w:val="001D35D4"/>
    <w:rsid w:val="001D426C"/>
    <w:rsid w:val="001D5634"/>
    <w:rsid w:val="001D6014"/>
    <w:rsid w:val="001D6553"/>
    <w:rsid w:val="001D6B60"/>
    <w:rsid w:val="001E014F"/>
    <w:rsid w:val="001E2F8B"/>
    <w:rsid w:val="001E31FC"/>
    <w:rsid w:val="001F00FD"/>
    <w:rsid w:val="001F4FC3"/>
    <w:rsid w:val="001F6F44"/>
    <w:rsid w:val="00200BB2"/>
    <w:rsid w:val="00201616"/>
    <w:rsid w:val="0020336B"/>
    <w:rsid w:val="00204B27"/>
    <w:rsid w:val="0020626C"/>
    <w:rsid w:val="0020657E"/>
    <w:rsid w:val="002065E4"/>
    <w:rsid w:val="002078A9"/>
    <w:rsid w:val="00207FE5"/>
    <w:rsid w:val="00213071"/>
    <w:rsid w:val="002154F0"/>
    <w:rsid w:val="002166DE"/>
    <w:rsid w:val="002171D4"/>
    <w:rsid w:val="00223721"/>
    <w:rsid w:val="00223BFD"/>
    <w:rsid w:val="00225DC0"/>
    <w:rsid w:val="00230725"/>
    <w:rsid w:val="00230B08"/>
    <w:rsid w:val="002328D6"/>
    <w:rsid w:val="002369BF"/>
    <w:rsid w:val="002458C1"/>
    <w:rsid w:val="00247B2D"/>
    <w:rsid w:val="00247BA0"/>
    <w:rsid w:val="0025097E"/>
    <w:rsid w:val="002521A6"/>
    <w:rsid w:val="00252E99"/>
    <w:rsid w:val="00254BC4"/>
    <w:rsid w:val="00255D48"/>
    <w:rsid w:val="00256088"/>
    <w:rsid w:val="00257374"/>
    <w:rsid w:val="002611E1"/>
    <w:rsid w:val="0026382B"/>
    <w:rsid w:val="00266EF3"/>
    <w:rsid w:val="00270CB7"/>
    <w:rsid w:val="0027216C"/>
    <w:rsid w:val="00274344"/>
    <w:rsid w:val="002756F1"/>
    <w:rsid w:val="00276014"/>
    <w:rsid w:val="002771F9"/>
    <w:rsid w:val="00280281"/>
    <w:rsid w:val="00280B26"/>
    <w:rsid w:val="00281209"/>
    <w:rsid w:val="0028189E"/>
    <w:rsid w:val="002851BA"/>
    <w:rsid w:val="00285BE8"/>
    <w:rsid w:val="00285BEF"/>
    <w:rsid w:val="002900B1"/>
    <w:rsid w:val="00290999"/>
    <w:rsid w:val="0029333B"/>
    <w:rsid w:val="00293C93"/>
    <w:rsid w:val="00293E43"/>
    <w:rsid w:val="002951A6"/>
    <w:rsid w:val="002A149B"/>
    <w:rsid w:val="002A417A"/>
    <w:rsid w:val="002A6B55"/>
    <w:rsid w:val="002A7781"/>
    <w:rsid w:val="002B24DF"/>
    <w:rsid w:val="002B2E51"/>
    <w:rsid w:val="002B51E0"/>
    <w:rsid w:val="002B5B1A"/>
    <w:rsid w:val="002B76F2"/>
    <w:rsid w:val="002C1AA3"/>
    <w:rsid w:val="002C2B2A"/>
    <w:rsid w:val="002C5D64"/>
    <w:rsid w:val="002C7729"/>
    <w:rsid w:val="002D4D58"/>
    <w:rsid w:val="002D6259"/>
    <w:rsid w:val="002D728B"/>
    <w:rsid w:val="002E127F"/>
    <w:rsid w:val="002E2329"/>
    <w:rsid w:val="002E7F6A"/>
    <w:rsid w:val="002F4240"/>
    <w:rsid w:val="00300918"/>
    <w:rsid w:val="003013D5"/>
    <w:rsid w:val="00301830"/>
    <w:rsid w:val="003021A9"/>
    <w:rsid w:val="00302E25"/>
    <w:rsid w:val="003043C3"/>
    <w:rsid w:val="003070B2"/>
    <w:rsid w:val="00316731"/>
    <w:rsid w:val="0031738B"/>
    <w:rsid w:val="00317D0E"/>
    <w:rsid w:val="0032351A"/>
    <w:rsid w:val="00325C87"/>
    <w:rsid w:val="0033680C"/>
    <w:rsid w:val="00336E61"/>
    <w:rsid w:val="003375D6"/>
    <w:rsid w:val="00340F5E"/>
    <w:rsid w:val="00341DF2"/>
    <w:rsid w:val="003439AA"/>
    <w:rsid w:val="00347CDC"/>
    <w:rsid w:val="00350A43"/>
    <w:rsid w:val="0035319A"/>
    <w:rsid w:val="0035489D"/>
    <w:rsid w:val="0035779A"/>
    <w:rsid w:val="00363E5F"/>
    <w:rsid w:val="00364312"/>
    <w:rsid w:val="003645E1"/>
    <w:rsid w:val="00365E2D"/>
    <w:rsid w:val="003661C8"/>
    <w:rsid w:val="003676F2"/>
    <w:rsid w:val="00371390"/>
    <w:rsid w:val="00377544"/>
    <w:rsid w:val="00384201"/>
    <w:rsid w:val="003906AE"/>
    <w:rsid w:val="003913A2"/>
    <w:rsid w:val="0039281C"/>
    <w:rsid w:val="00394E9E"/>
    <w:rsid w:val="003A2B93"/>
    <w:rsid w:val="003A4231"/>
    <w:rsid w:val="003A62AD"/>
    <w:rsid w:val="003B38AF"/>
    <w:rsid w:val="003B4A14"/>
    <w:rsid w:val="003C0197"/>
    <w:rsid w:val="003C054B"/>
    <w:rsid w:val="003C06DC"/>
    <w:rsid w:val="003C2EAF"/>
    <w:rsid w:val="003C6CCB"/>
    <w:rsid w:val="003D221B"/>
    <w:rsid w:val="003D5390"/>
    <w:rsid w:val="003F1476"/>
    <w:rsid w:val="003F18C9"/>
    <w:rsid w:val="003F7A0C"/>
    <w:rsid w:val="00400B66"/>
    <w:rsid w:val="00401EBA"/>
    <w:rsid w:val="00403329"/>
    <w:rsid w:val="0040401A"/>
    <w:rsid w:val="00405F17"/>
    <w:rsid w:val="00412C23"/>
    <w:rsid w:val="004161DD"/>
    <w:rsid w:val="0041669F"/>
    <w:rsid w:val="00425934"/>
    <w:rsid w:val="00426A7C"/>
    <w:rsid w:val="004278ED"/>
    <w:rsid w:val="00432376"/>
    <w:rsid w:val="00434055"/>
    <w:rsid w:val="004368EE"/>
    <w:rsid w:val="00440787"/>
    <w:rsid w:val="00447B79"/>
    <w:rsid w:val="004538D6"/>
    <w:rsid w:val="00457381"/>
    <w:rsid w:val="00463ED4"/>
    <w:rsid w:val="00465E4F"/>
    <w:rsid w:val="00471FBA"/>
    <w:rsid w:val="0047718E"/>
    <w:rsid w:val="00483A02"/>
    <w:rsid w:val="00487195"/>
    <w:rsid w:val="00490452"/>
    <w:rsid w:val="004922F4"/>
    <w:rsid w:val="004942BA"/>
    <w:rsid w:val="00495749"/>
    <w:rsid w:val="00495B8D"/>
    <w:rsid w:val="004A2361"/>
    <w:rsid w:val="004A4C3E"/>
    <w:rsid w:val="004A5BA2"/>
    <w:rsid w:val="004B11ED"/>
    <w:rsid w:val="004B2B4E"/>
    <w:rsid w:val="004B5782"/>
    <w:rsid w:val="004C05C2"/>
    <w:rsid w:val="004C21F5"/>
    <w:rsid w:val="004C2D61"/>
    <w:rsid w:val="004C3F85"/>
    <w:rsid w:val="004D01ED"/>
    <w:rsid w:val="004D2A63"/>
    <w:rsid w:val="004D302B"/>
    <w:rsid w:val="004D3F22"/>
    <w:rsid w:val="004E212A"/>
    <w:rsid w:val="004E3397"/>
    <w:rsid w:val="004E37DB"/>
    <w:rsid w:val="004E3B36"/>
    <w:rsid w:val="004E42DD"/>
    <w:rsid w:val="004E7E69"/>
    <w:rsid w:val="004F5606"/>
    <w:rsid w:val="00503E74"/>
    <w:rsid w:val="0050749B"/>
    <w:rsid w:val="005143F9"/>
    <w:rsid w:val="0052151B"/>
    <w:rsid w:val="00521B21"/>
    <w:rsid w:val="00522CE7"/>
    <w:rsid w:val="00523BAD"/>
    <w:rsid w:val="0052420D"/>
    <w:rsid w:val="005254BE"/>
    <w:rsid w:val="005254C7"/>
    <w:rsid w:val="00526212"/>
    <w:rsid w:val="00533135"/>
    <w:rsid w:val="0053315F"/>
    <w:rsid w:val="00541476"/>
    <w:rsid w:val="00542FF9"/>
    <w:rsid w:val="0054546D"/>
    <w:rsid w:val="005512D9"/>
    <w:rsid w:val="00551E05"/>
    <w:rsid w:val="00562925"/>
    <w:rsid w:val="005643D6"/>
    <w:rsid w:val="005742EC"/>
    <w:rsid w:val="00584281"/>
    <w:rsid w:val="005A1070"/>
    <w:rsid w:val="005A1978"/>
    <w:rsid w:val="005A19F3"/>
    <w:rsid w:val="005A4C62"/>
    <w:rsid w:val="005B2638"/>
    <w:rsid w:val="005B502E"/>
    <w:rsid w:val="005B7E0F"/>
    <w:rsid w:val="005C0D40"/>
    <w:rsid w:val="005C3FE9"/>
    <w:rsid w:val="005D0345"/>
    <w:rsid w:val="005D14A9"/>
    <w:rsid w:val="005D25A9"/>
    <w:rsid w:val="005D3A68"/>
    <w:rsid w:val="005D6A3E"/>
    <w:rsid w:val="005D7B5A"/>
    <w:rsid w:val="005E09B0"/>
    <w:rsid w:val="005E5728"/>
    <w:rsid w:val="005E6EAA"/>
    <w:rsid w:val="005E7025"/>
    <w:rsid w:val="005F0F8F"/>
    <w:rsid w:val="005F10A2"/>
    <w:rsid w:val="005F136A"/>
    <w:rsid w:val="005F2B9C"/>
    <w:rsid w:val="005F633B"/>
    <w:rsid w:val="005F6A55"/>
    <w:rsid w:val="005F6DCD"/>
    <w:rsid w:val="005F76ED"/>
    <w:rsid w:val="00601783"/>
    <w:rsid w:val="0060659A"/>
    <w:rsid w:val="006068EA"/>
    <w:rsid w:val="00607BE2"/>
    <w:rsid w:val="00607D85"/>
    <w:rsid w:val="006112C8"/>
    <w:rsid w:val="0061383F"/>
    <w:rsid w:val="00613A2A"/>
    <w:rsid w:val="006154C4"/>
    <w:rsid w:val="00616977"/>
    <w:rsid w:val="006179AE"/>
    <w:rsid w:val="00623FFA"/>
    <w:rsid w:val="006260F8"/>
    <w:rsid w:val="006333E2"/>
    <w:rsid w:val="00634F8A"/>
    <w:rsid w:val="0064202B"/>
    <w:rsid w:val="00642C7B"/>
    <w:rsid w:val="00644126"/>
    <w:rsid w:val="00647554"/>
    <w:rsid w:val="00651E0C"/>
    <w:rsid w:val="00652EF9"/>
    <w:rsid w:val="006564FA"/>
    <w:rsid w:val="00661EA0"/>
    <w:rsid w:val="006645DF"/>
    <w:rsid w:val="006647BE"/>
    <w:rsid w:val="0066668A"/>
    <w:rsid w:val="00667AFE"/>
    <w:rsid w:val="006702B3"/>
    <w:rsid w:val="00671D2F"/>
    <w:rsid w:val="00672604"/>
    <w:rsid w:val="00672FF0"/>
    <w:rsid w:val="00673075"/>
    <w:rsid w:val="0067473B"/>
    <w:rsid w:val="00675B34"/>
    <w:rsid w:val="0067707E"/>
    <w:rsid w:val="00681E94"/>
    <w:rsid w:val="00682408"/>
    <w:rsid w:val="006910C6"/>
    <w:rsid w:val="00692555"/>
    <w:rsid w:val="00693DDB"/>
    <w:rsid w:val="006962B9"/>
    <w:rsid w:val="006970DD"/>
    <w:rsid w:val="006971C9"/>
    <w:rsid w:val="006A0F22"/>
    <w:rsid w:val="006A4939"/>
    <w:rsid w:val="006A77A7"/>
    <w:rsid w:val="006A7EE1"/>
    <w:rsid w:val="006B30CB"/>
    <w:rsid w:val="006B3640"/>
    <w:rsid w:val="006B43C0"/>
    <w:rsid w:val="006B5459"/>
    <w:rsid w:val="006B5AE8"/>
    <w:rsid w:val="006B67A1"/>
    <w:rsid w:val="006C1515"/>
    <w:rsid w:val="006C29CE"/>
    <w:rsid w:val="006C4FCD"/>
    <w:rsid w:val="006C7E75"/>
    <w:rsid w:val="006D2F1B"/>
    <w:rsid w:val="006D577D"/>
    <w:rsid w:val="006E0B38"/>
    <w:rsid w:val="006E1028"/>
    <w:rsid w:val="006E2FAD"/>
    <w:rsid w:val="006E3652"/>
    <w:rsid w:val="006E5B90"/>
    <w:rsid w:val="006E6480"/>
    <w:rsid w:val="006E6494"/>
    <w:rsid w:val="006F1F7C"/>
    <w:rsid w:val="006F3252"/>
    <w:rsid w:val="006F3880"/>
    <w:rsid w:val="006F49AC"/>
    <w:rsid w:val="006F5836"/>
    <w:rsid w:val="006F5C2F"/>
    <w:rsid w:val="006F5C89"/>
    <w:rsid w:val="007109D3"/>
    <w:rsid w:val="00713600"/>
    <w:rsid w:val="007147FB"/>
    <w:rsid w:val="007157E4"/>
    <w:rsid w:val="00716976"/>
    <w:rsid w:val="00716A41"/>
    <w:rsid w:val="00720085"/>
    <w:rsid w:val="007209B4"/>
    <w:rsid w:val="007211A8"/>
    <w:rsid w:val="0072297C"/>
    <w:rsid w:val="00723740"/>
    <w:rsid w:val="00723DC8"/>
    <w:rsid w:val="007267DC"/>
    <w:rsid w:val="007334EF"/>
    <w:rsid w:val="00736234"/>
    <w:rsid w:val="00736515"/>
    <w:rsid w:val="00737598"/>
    <w:rsid w:val="00740325"/>
    <w:rsid w:val="007409FC"/>
    <w:rsid w:val="00742FC6"/>
    <w:rsid w:val="007447C6"/>
    <w:rsid w:val="007456C2"/>
    <w:rsid w:val="007461A4"/>
    <w:rsid w:val="00750877"/>
    <w:rsid w:val="0075338E"/>
    <w:rsid w:val="0075716F"/>
    <w:rsid w:val="00760B81"/>
    <w:rsid w:val="00760BE1"/>
    <w:rsid w:val="00761218"/>
    <w:rsid w:val="007658F5"/>
    <w:rsid w:val="0076673E"/>
    <w:rsid w:val="0077035E"/>
    <w:rsid w:val="00772550"/>
    <w:rsid w:val="00774384"/>
    <w:rsid w:val="0077798C"/>
    <w:rsid w:val="007845EC"/>
    <w:rsid w:val="007849D7"/>
    <w:rsid w:val="007857E4"/>
    <w:rsid w:val="007875B4"/>
    <w:rsid w:val="0079268C"/>
    <w:rsid w:val="00796BF0"/>
    <w:rsid w:val="00797658"/>
    <w:rsid w:val="007A05FB"/>
    <w:rsid w:val="007A3837"/>
    <w:rsid w:val="007B1CEF"/>
    <w:rsid w:val="007B3B52"/>
    <w:rsid w:val="007B4637"/>
    <w:rsid w:val="007B6484"/>
    <w:rsid w:val="007B7B46"/>
    <w:rsid w:val="007C0EC7"/>
    <w:rsid w:val="007C199C"/>
    <w:rsid w:val="007C3343"/>
    <w:rsid w:val="007C5021"/>
    <w:rsid w:val="007C5DCE"/>
    <w:rsid w:val="007C62BB"/>
    <w:rsid w:val="007D0D4F"/>
    <w:rsid w:val="007D25EA"/>
    <w:rsid w:val="007D3C7D"/>
    <w:rsid w:val="007D53FA"/>
    <w:rsid w:val="007D69C0"/>
    <w:rsid w:val="007D786C"/>
    <w:rsid w:val="007E5664"/>
    <w:rsid w:val="007E616F"/>
    <w:rsid w:val="007F11B8"/>
    <w:rsid w:val="007F2695"/>
    <w:rsid w:val="008004D6"/>
    <w:rsid w:val="00802B96"/>
    <w:rsid w:val="00803EE1"/>
    <w:rsid w:val="008057C2"/>
    <w:rsid w:val="00805832"/>
    <w:rsid w:val="008059A1"/>
    <w:rsid w:val="00813BEC"/>
    <w:rsid w:val="00816607"/>
    <w:rsid w:val="00817132"/>
    <w:rsid w:val="00820B5A"/>
    <w:rsid w:val="00820FE7"/>
    <w:rsid w:val="00822082"/>
    <w:rsid w:val="008225A8"/>
    <w:rsid w:val="00824D65"/>
    <w:rsid w:val="00825475"/>
    <w:rsid w:val="0082708D"/>
    <w:rsid w:val="00833925"/>
    <w:rsid w:val="008351C2"/>
    <w:rsid w:val="008361ED"/>
    <w:rsid w:val="0083734A"/>
    <w:rsid w:val="00837958"/>
    <w:rsid w:val="00841867"/>
    <w:rsid w:val="00841C8B"/>
    <w:rsid w:val="00843CB6"/>
    <w:rsid w:val="00847907"/>
    <w:rsid w:val="0085230D"/>
    <w:rsid w:val="008537B6"/>
    <w:rsid w:val="008553D0"/>
    <w:rsid w:val="008568B2"/>
    <w:rsid w:val="00861365"/>
    <w:rsid w:val="008622AB"/>
    <w:rsid w:val="0086354C"/>
    <w:rsid w:val="008728A6"/>
    <w:rsid w:val="00874A85"/>
    <w:rsid w:val="00880631"/>
    <w:rsid w:val="008853E1"/>
    <w:rsid w:val="00885D9B"/>
    <w:rsid w:val="00892043"/>
    <w:rsid w:val="0089292C"/>
    <w:rsid w:val="00892BC7"/>
    <w:rsid w:val="0089375F"/>
    <w:rsid w:val="00893828"/>
    <w:rsid w:val="0089571E"/>
    <w:rsid w:val="00897DED"/>
    <w:rsid w:val="008A0781"/>
    <w:rsid w:val="008A140E"/>
    <w:rsid w:val="008A1ACE"/>
    <w:rsid w:val="008A1CF8"/>
    <w:rsid w:val="008A3723"/>
    <w:rsid w:val="008A588A"/>
    <w:rsid w:val="008B4FBE"/>
    <w:rsid w:val="008B6BD0"/>
    <w:rsid w:val="008C0ADD"/>
    <w:rsid w:val="008C5256"/>
    <w:rsid w:val="008C7021"/>
    <w:rsid w:val="008C79A3"/>
    <w:rsid w:val="008D16AE"/>
    <w:rsid w:val="008D7E1A"/>
    <w:rsid w:val="008E176B"/>
    <w:rsid w:val="008F0C82"/>
    <w:rsid w:val="008F6428"/>
    <w:rsid w:val="008F7185"/>
    <w:rsid w:val="008F7F31"/>
    <w:rsid w:val="00903276"/>
    <w:rsid w:val="009055EA"/>
    <w:rsid w:val="00910C8D"/>
    <w:rsid w:val="00911C89"/>
    <w:rsid w:val="009122FA"/>
    <w:rsid w:val="009135A0"/>
    <w:rsid w:val="009218BD"/>
    <w:rsid w:val="00936833"/>
    <w:rsid w:val="0094068A"/>
    <w:rsid w:val="00946C34"/>
    <w:rsid w:val="0095104E"/>
    <w:rsid w:val="00951247"/>
    <w:rsid w:val="009543CE"/>
    <w:rsid w:val="0096010D"/>
    <w:rsid w:val="0096033D"/>
    <w:rsid w:val="00964D41"/>
    <w:rsid w:val="00965576"/>
    <w:rsid w:val="009677BE"/>
    <w:rsid w:val="00967F74"/>
    <w:rsid w:val="009710BC"/>
    <w:rsid w:val="00974B4B"/>
    <w:rsid w:val="009754AF"/>
    <w:rsid w:val="009754FB"/>
    <w:rsid w:val="00975F6A"/>
    <w:rsid w:val="00976323"/>
    <w:rsid w:val="00977728"/>
    <w:rsid w:val="00980560"/>
    <w:rsid w:val="009819C4"/>
    <w:rsid w:val="00983A58"/>
    <w:rsid w:val="00985C1B"/>
    <w:rsid w:val="00985E0A"/>
    <w:rsid w:val="00994598"/>
    <w:rsid w:val="00996DEF"/>
    <w:rsid w:val="0099748D"/>
    <w:rsid w:val="0099797B"/>
    <w:rsid w:val="009A055E"/>
    <w:rsid w:val="009A567E"/>
    <w:rsid w:val="009A579B"/>
    <w:rsid w:val="009A75C3"/>
    <w:rsid w:val="009A7EB5"/>
    <w:rsid w:val="009B2064"/>
    <w:rsid w:val="009B2D25"/>
    <w:rsid w:val="009B3ABD"/>
    <w:rsid w:val="009B738D"/>
    <w:rsid w:val="009C253A"/>
    <w:rsid w:val="009C2D52"/>
    <w:rsid w:val="009C3722"/>
    <w:rsid w:val="009C6B53"/>
    <w:rsid w:val="009C7236"/>
    <w:rsid w:val="009E0503"/>
    <w:rsid w:val="009E1DDD"/>
    <w:rsid w:val="009E3618"/>
    <w:rsid w:val="009E41CE"/>
    <w:rsid w:val="009E57E1"/>
    <w:rsid w:val="009E6294"/>
    <w:rsid w:val="009F1050"/>
    <w:rsid w:val="009F3237"/>
    <w:rsid w:val="009F503D"/>
    <w:rsid w:val="009F5E22"/>
    <w:rsid w:val="009F6BB7"/>
    <w:rsid w:val="009F7464"/>
    <w:rsid w:val="00A03BE6"/>
    <w:rsid w:val="00A04A46"/>
    <w:rsid w:val="00A061EF"/>
    <w:rsid w:val="00A10BE6"/>
    <w:rsid w:val="00A1434A"/>
    <w:rsid w:val="00A16D4A"/>
    <w:rsid w:val="00A20412"/>
    <w:rsid w:val="00A20757"/>
    <w:rsid w:val="00A21563"/>
    <w:rsid w:val="00A216DB"/>
    <w:rsid w:val="00A33D5E"/>
    <w:rsid w:val="00A3438B"/>
    <w:rsid w:val="00A411D2"/>
    <w:rsid w:val="00A451EF"/>
    <w:rsid w:val="00A4538B"/>
    <w:rsid w:val="00A46C9B"/>
    <w:rsid w:val="00A475A8"/>
    <w:rsid w:val="00A47887"/>
    <w:rsid w:val="00A47A06"/>
    <w:rsid w:val="00A50406"/>
    <w:rsid w:val="00A509C2"/>
    <w:rsid w:val="00A55378"/>
    <w:rsid w:val="00A65067"/>
    <w:rsid w:val="00A671DD"/>
    <w:rsid w:val="00A6755B"/>
    <w:rsid w:val="00A71F4F"/>
    <w:rsid w:val="00A74F39"/>
    <w:rsid w:val="00A7688A"/>
    <w:rsid w:val="00A83673"/>
    <w:rsid w:val="00A84C68"/>
    <w:rsid w:val="00A90566"/>
    <w:rsid w:val="00A943BE"/>
    <w:rsid w:val="00A96502"/>
    <w:rsid w:val="00AA01CF"/>
    <w:rsid w:val="00AA08D0"/>
    <w:rsid w:val="00AA09AE"/>
    <w:rsid w:val="00AA15EB"/>
    <w:rsid w:val="00AA42A8"/>
    <w:rsid w:val="00AB2D30"/>
    <w:rsid w:val="00AB53DB"/>
    <w:rsid w:val="00AC07E8"/>
    <w:rsid w:val="00AC2204"/>
    <w:rsid w:val="00AC38AC"/>
    <w:rsid w:val="00AC6C6B"/>
    <w:rsid w:val="00AD02C3"/>
    <w:rsid w:val="00AD43D4"/>
    <w:rsid w:val="00AD6775"/>
    <w:rsid w:val="00AE36CC"/>
    <w:rsid w:val="00AE523B"/>
    <w:rsid w:val="00AF0D77"/>
    <w:rsid w:val="00AF3AEB"/>
    <w:rsid w:val="00AF4D54"/>
    <w:rsid w:val="00AF4EEC"/>
    <w:rsid w:val="00AF522B"/>
    <w:rsid w:val="00B0169B"/>
    <w:rsid w:val="00B076D4"/>
    <w:rsid w:val="00B107A1"/>
    <w:rsid w:val="00B13200"/>
    <w:rsid w:val="00B1384A"/>
    <w:rsid w:val="00B17E58"/>
    <w:rsid w:val="00B24771"/>
    <w:rsid w:val="00B2571B"/>
    <w:rsid w:val="00B26433"/>
    <w:rsid w:val="00B30630"/>
    <w:rsid w:val="00B309EE"/>
    <w:rsid w:val="00B44376"/>
    <w:rsid w:val="00B542F3"/>
    <w:rsid w:val="00B55E7E"/>
    <w:rsid w:val="00B56124"/>
    <w:rsid w:val="00B57D87"/>
    <w:rsid w:val="00B617FC"/>
    <w:rsid w:val="00B63BD2"/>
    <w:rsid w:val="00B66E1F"/>
    <w:rsid w:val="00B70B10"/>
    <w:rsid w:val="00B728BD"/>
    <w:rsid w:val="00B72B81"/>
    <w:rsid w:val="00B75988"/>
    <w:rsid w:val="00B80D7A"/>
    <w:rsid w:val="00B8407B"/>
    <w:rsid w:val="00B849B5"/>
    <w:rsid w:val="00B85892"/>
    <w:rsid w:val="00B92541"/>
    <w:rsid w:val="00B930AF"/>
    <w:rsid w:val="00B93928"/>
    <w:rsid w:val="00B94B8E"/>
    <w:rsid w:val="00B94E07"/>
    <w:rsid w:val="00BA0C6E"/>
    <w:rsid w:val="00BA0DB7"/>
    <w:rsid w:val="00BA5444"/>
    <w:rsid w:val="00BA5E1A"/>
    <w:rsid w:val="00BB0187"/>
    <w:rsid w:val="00BB4127"/>
    <w:rsid w:val="00BC0ADE"/>
    <w:rsid w:val="00BC1197"/>
    <w:rsid w:val="00BC2D0E"/>
    <w:rsid w:val="00BC7885"/>
    <w:rsid w:val="00BD1204"/>
    <w:rsid w:val="00BD1592"/>
    <w:rsid w:val="00BD1BB4"/>
    <w:rsid w:val="00BD3E38"/>
    <w:rsid w:val="00BE2BFB"/>
    <w:rsid w:val="00BE361C"/>
    <w:rsid w:val="00BE4A25"/>
    <w:rsid w:val="00BE6E02"/>
    <w:rsid w:val="00BF2FD5"/>
    <w:rsid w:val="00BF44D3"/>
    <w:rsid w:val="00BF7A9E"/>
    <w:rsid w:val="00C003C6"/>
    <w:rsid w:val="00C0678F"/>
    <w:rsid w:val="00C1018D"/>
    <w:rsid w:val="00C12084"/>
    <w:rsid w:val="00C16125"/>
    <w:rsid w:val="00C16E68"/>
    <w:rsid w:val="00C17300"/>
    <w:rsid w:val="00C24B53"/>
    <w:rsid w:val="00C260DE"/>
    <w:rsid w:val="00C30020"/>
    <w:rsid w:val="00C302D1"/>
    <w:rsid w:val="00C30524"/>
    <w:rsid w:val="00C30C9B"/>
    <w:rsid w:val="00C31F50"/>
    <w:rsid w:val="00C348D8"/>
    <w:rsid w:val="00C46FF4"/>
    <w:rsid w:val="00C50162"/>
    <w:rsid w:val="00C50BA2"/>
    <w:rsid w:val="00C50CF3"/>
    <w:rsid w:val="00C52374"/>
    <w:rsid w:val="00C53C2E"/>
    <w:rsid w:val="00C56941"/>
    <w:rsid w:val="00C63837"/>
    <w:rsid w:val="00C63A99"/>
    <w:rsid w:val="00C72406"/>
    <w:rsid w:val="00C775DF"/>
    <w:rsid w:val="00C837A9"/>
    <w:rsid w:val="00C85A5B"/>
    <w:rsid w:val="00C878B8"/>
    <w:rsid w:val="00C91E1F"/>
    <w:rsid w:val="00C932D9"/>
    <w:rsid w:val="00C93A80"/>
    <w:rsid w:val="00C95629"/>
    <w:rsid w:val="00C968B6"/>
    <w:rsid w:val="00CA0260"/>
    <w:rsid w:val="00CA02F2"/>
    <w:rsid w:val="00CA06B1"/>
    <w:rsid w:val="00CA3BFA"/>
    <w:rsid w:val="00CB20CA"/>
    <w:rsid w:val="00CB2C1C"/>
    <w:rsid w:val="00CB52A7"/>
    <w:rsid w:val="00CB5388"/>
    <w:rsid w:val="00CB6E10"/>
    <w:rsid w:val="00CB7BC3"/>
    <w:rsid w:val="00CC2CD9"/>
    <w:rsid w:val="00CC6775"/>
    <w:rsid w:val="00CD3684"/>
    <w:rsid w:val="00CD3C95"/>
    <w:rsid w:val="00CF004E"/>
    <w:rsid w:val="00CF0AAD"/>
    <w:rsid w:val="00CF2969"/>
    <w:rsid w:val="00CF2991"/>
    <w:rsid w:val="00CF2FF2"/>
    <w:rsid w:val="00CF3746"/>
    <w:rsid w:val="00CF4B2A"/>
    <w:rsid w:val="00CF6E92"/>
    <w:rsid w:val="00D00A90"/>
    <w:rsid w:val="00D019C1"/>
    <w:rsid w:val="00D03591"/>
    <w:rsid w:val="00D12F1A"/>
    <w:rsid w:val="00D14BB8"/>
    <w:rsid w:val="00D14EC2"/>
    <w:rsid w:val="00D17765"/>
    <w:rsid w:val="00D2166D"/>
    <w:rsid w:val="00D22FC9"/>
    <w:rsid w:val="00D30918"/>
    <w:rsid w:val="00D33A31"/>
    <w:rsid w:val="00D343CD"/>
    <w:rsid w:val="00D37736"/>
    <w:rsid w:val="00D4288D"/>
    <w:rsid w:val="00D432BE"/>
    <w:rsid w:val="00D461A6"/>
    <w:rsid w:val="00D52A6D"/>
    <w:rsid w:val="00D52C82"/>
    <w:rsid w:val="00D57C6B"/>
    <w:rsid w:val="00D6441F"/>
    <w:rsid w:val="00D77D9E"/>
    <w:rsid w:val="00D806BA"/>
    <w:rsid w:val="00D80AA5"/>
    <w:rsid w:val="00D812F2"/>
    <w:rsid w:val="00D83955"/>
    <w:rsid w:val="00D84DF9"/>
    <w:rsid w:val="00D84E75"/>
    <w:rsid w:val="00D851A9"/>
    <w:rsid w:val="00D86583"/>
    <w:rsid w:val="00D86A74"/>
    <w:rsid w:val="00D86D69"/>
    <w:rsid w:val="00D87F38"/>
    <w:rsid w:val="00D91EC7"/>
    <w:rsid w:val="00D9247D"/>
    <w:rsid w:val="00D934EA"/>
    <w:rsid w:val="00D966E3"/>
    <w:rsid w:val="00D97B59"/>
    <w:rsid w:val="00D97D64"/>
    <w:rsid w:val="00DA45C5"/>
    <w:rsid w:val="00DA48B4"/>
    <w:rsid w:val="00DA6938"/>
    <w:rsid w:val="00DB26F2"/>
    <w:rsid w:val="00DB6A9A"/>
    <w:rsid w:val="00DB6D13"/>
    <w:rsid w:val="00DC17E5"/>
    <w:rsid w:val="00DC2D1D"/>
    <w:rsid w:val="00DC426C"/>
    <w:rsid w:val="00DC53AE"/>
    <w:rsid w:val="00DC64CD"/>
    <w:rsid w:val="00DC7CFD"/>
    <w:rsid w:val="00DD4A26"/>
    <w:rsid w:val="00DD78E5"/>
    <w:rsid w:val="00DE4F57"/>
    <w:rsid w:val="00DE6883"/>
    <w:rsid w:val="00DF1483"/>
    <w:rsid w:val="00DF4B6A"/>
    <w:rsid w:val="00DF4D5E"/>
    <w:rsid w:val="00E00478"/>
    <w:rsid w:val="00E032D9"/>
    <w:rsid w:val="00E05146"/>
    <w:rsid w:val="00E1215D"/>
    <w:rsid w:val="00E179AD"/>
    <w:rsid w:val="00E21ACF"/>
    <w:rsid w:val="00E24A2E"/>
    <w:rsid w:val="00E27D42"/>
    <w:rsid w:val="00E30B10"/>
    <w:rsid w:val="00E313A9"/>
    <w:rsid w:val="00E34A20"/>
    <w:rsid w:val="00E351C1"/>
    <w:rsid w:val="00E442F6"/>
    <w:rsid w:val="00E5077E"/>
    <w:rsid w:val="00E542C8"/>
    <w:rsid w:val="00E604D2"/>
    <w:rsid w:val="00E63021"/>
    <w:rsid w:val="00E664D8"/>
    <w:rsid w:val="00E67758"/>
    <w:rsid w:val="00E67BB4"/>
    <w:rsid w:val="00E70D2B"/>
    <w:rsid w:val="00E725E3"/>
    <w:rsid w:val="00E7628E"/>
    <w:rsid w:val="00E764D5"/>
    <w:rsid w:val="00E77E3C"/>
    <w:rsid w:val="00E80275"/>
    <w:rsid w:val="00E83359"/>
    <w:rsid w:val="00E83B99"/>
    <w:rsid w:val="00E86E0B"/>
    <w:rsid w:val="00E876F9"/>
    <w:rsid w:val="00E87E0A"/>
    <w:rsid w:val="00E9027F"/>
    <w:rsid w:val="00E911FA"/>
    <w:rsid w:val="00E925A2"/>
    <w:rsid w:val="00E97244"/>
    <w:rsid w:val="00EA0E88"/>
    <w:rsid w:val="00EA2E51"/>
    <w:rsid w:val="00EA54FA"/>
    <w:rsid w:val="00EA73E8"/>
    <w:rsid w:val="00EB0380"/>
    <w:rsid w:val="00EB1724"/>
    <w:rsid w:val="00EB4DE5"/>
    <w:rsid w:val="00EC52EE"/>
    <w:rsid w:val="00ED0ACC"/>
    <w:rsid w:val="00ED2638"/>
    <w:rsid w:val="00ED3301"/>
    <w:rsid w:val="00ED742E"/>
    <w:rsid w:val="00ED7B23"/>
    <w:rsid w:val="00EE2C0B"/>
    <w:rsid w:val="00EE5C51"/>
    <w:rsid w:val="00EE64C1"/>
    <w:rsid w:val="00EF206D"/>
    <w:rsid w:val="00EF21CD"/>
    <w:rsid w:val="00F01919"/>
    <w:rsid w:val="00F01E19"/>
    <w:rsid w:val="00F02358"/>
    <w:rsid w:val="00F0769F"/>
    <w:rsid w:val="00F10226"/>
    <w:rsid w:val="00F10CF9"/>
    <w:rsid w:val="00F111E6"/>
    <w:rsid w:val="00F13C15"/>
    <w:rsid w:val="00F15109"/>
    <w:rsid w:val="00F16387"/>
    <w:rsid w:val="00F2090E"/>
    <w:rsid w:val="00F21E31"/>
    <w:rsid w:val="00F22F19"/>
    <w:rsid w:val="00F243BC"/>
    <w:rsid w:val="00F275A0"/>
    <w:rsid w:val="00F318E4"/>
    <w:rsid w:val="00F35FA1"/>
    <w:rsid w:val="00F525E8"/>
    <w:rsid w:val="00F56533"/>
    <w:rsid w:val="00F57670"/>
    <w:rsid w:val="00F577CF"/>
    <w:rsid w:val="00F609F6"/>
    <w:rsid w:val="00F60D19"/>
    <w:rsid w:val="00F61354"/>
    <w:rsid w:val="00F63C06"/>
    <w:rsid w:val="00F77B4A"/>
    <w:rsid w:val="00F804B7"/>
    <w:rsid w:val="00F903E7"/>
    <w:rsid w:val="00F90EFF"/>
    <w:rsid w:val="00F93363"/>
    <w:rsid w:val="00F93493"/>
    <w:rsid w:val="00F93A3F"/>
    <w:rsid w:val="00F948D6"/>
    <w:rsid w:val="00F94AD5"/>
    <w:rsid w:val="00F95263"/>
    <w:rsid w:val="00FA0D67"/>
    <w:rsid w:val="00FA492A"/>
    <w:rsid w:val="00FA61CC"/>
    <w:rsid w:val="00FA7476"/>
    <w:rsid w:val="00FA7E60"/>
    <w:rsid w:val="00FB7132"/>
    <w:rsid w:val="00FC0871"/>
    <w:rsid w:val="00FC1E79"/>
    <w:rsid w:val="00FC33A0"/>
    <w:rsid w:val="00FC450B"/>
    <w:rsid w:val="00FC57B3"/>
    <w:rsid w:val="00FC6BA8"/>
    <w:rsid w:val="00FD1EB1"/>
    <w:rsid w:val="00FD5C4E"/>
    <w:rsid w:val="00FE1D93"/>
    <w:rsid w:val="00FE3534"/>
    <w:rsid w:val="00FE67AC"/>
    <w:rsid w:val="00FF154F"/>
    <w:rsid w:val="00FF2123"/>
    <w:rsid w:val="00FF2311"/>
    <w:rsid w:val="00FF5644"/>
    <w:rsid w:val="00FF57C2"/>
    <w:rsid w:val="00FF6D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AF46D"/>
  <w15:docId w15:val="{1A58A9F5-9337-4B9E-B8E2-14A2308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paragraph" w:styleId="berschrift3">
    <w:name w:val="heading 3"/>
    <w:basedOn w:val="Standard"/>
    <w:next w:val="Standard"/>
    <w:link w:val="berschrift3Zchn"/>
    <w:uiPriority w:val="9"/>
    <w:semiHidden/>
    <w:unhideWhenUsed/>
    <w:qFormat/>
    <w:rsid w:val="005A19F3"/>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character" w:styleId="Kommentarzeichen">
    <w:name w:val="annotation reference"/>
    <w:basedOn w:val="Absatz-Standardschriftart"/>
    <w:uiPriority w:val="99"/>
    <w:semiHidden/>
    <w:unhideWhenUsed/>
    <w:rsid w:val="00E764D5"/>
    <w:rPr>
      <w:sz w:val="16"/>
      <w:szCs w:val="16"/>
    </w:rPr>
  </w:style>
  <w:style w:type="paragraph" w:styleId="Kommentartext">
    <w:name w:val="annotation text"/>
    <w:basedOn w:val="Standard"/>
    <w:link w:val="KommentartextZchn"/>
    <w:uiPriority w:val="99"/>
    <w:unhideWhenUsed/>
    <w:rsid w:val="00E764D5"/>
    <w:pPr>
      <w:spacing w:after="160"/>
    </w:pPr>
    <w:rPr>
      <w:rFonts w:asciiTheme="minorHAnsi" w:eastAsiaTheme="minorEastAsia" w:hAnsiTheme="minorHAnsi" w:cstheme="minorBidi"/>
      <w:sz w:val="20"/>
      <w:lang w:eastAsia="zh-CN"/>
    </w:rPr>
  </w:style>
  <w:style w:type="character" w:customStyle="1" w:styleId="KommentartextZchn">
    <w:name w:val="Kommentartext Zchn"/>
    <w:basedOn w:val="Absatz-Standardschriftart"/>
    <w:link w:val="Kommentartext"/>
    <w:uiPriority w:val="99"/>
    <w:rsid w:val="00E764D5"/>
    <w:rPr>
      <w:rFonts w:asciiTheme="minorHAnsi" w:eastAsiaTheme="minorEastAsia" w:hAnsiTheme="minorHAnsi" w:cstheme="minorBidi"/>
    </w:rPr>
  </w:style>
  <w:style w:type="paragraph" w:styleId="Listenabsatz">
    <w:name w:val="List Paragraph"/>
    <w:basedOn w:val="Standard"/>
    <w:uiPriority w:val="34"/>
    <w:qFormat/>
    <w:rsid w:val="006A7EE1"/>
    <w:pPr>
      <w:ind w:left="720"/>
      <w:contextualSpacing/>
    </w:pPr>
  </w:style>
  <w:style w:type="paragraph" w:styleId="StandardWeb">
    <w:name w:val="Normal (Web)"/>
    <w:basedOn w:val="Standard"/>
    <w:uiPriority w:val="99"/>
    <w:semiHidden/>
    <w:unhideWhenUsed/>
    <w:rsid w:val="008004D6"/>
    <w:rPr>
      <w:rFonts w:ascii="Times New Roman" w:hAnsi="Times New Roman"/>
      <w:szCs w:val="24"/>
    </w:rPr>
  </w:style>
  <w:style w:type="character" w:customStyle="1" w:styleId="berschrift3Zchn">
    <w:name w:val="Überschrift 3 Zchn"/>
    <w:basedOn w:val="Absatz-Standardschriftart"/>
    <w:link w:val="berschrift3"/>
    <w:uiPriority w:val="9"/>
    <w:semiHidden/>
    <w:rsid w:val="005A19F3"/>
    <w:rPr>
      <w:rFonts w:asciiTheme="majorHAnsi" w:eastAsiaTheme="majorEastAsia" w:hAnsiTheme="majorHAnsi" w:cstheme="majorBidi"/>
      <w:color w:val="243F60" w:themeColor="accent1" w:themeShade="7F"/>
      <w:sz w:val="24"/>
      <w:szCs w:val="24"/>
      <w:lang w:eastAsia="de-DE"/>
    </w:rPr>
  </w:style>
  <w:style w:type="paragraph" w:styleId="Kommentarthema">
    <w:name w:val="annotation subject"/>
    <w:basedOn w:val="Kommentartext"/>
    <w:next w:val="Kommentartext"/>
    <w:link w:val="KommentarthemaZchn"/>
    <w:uiPriority w:val="99"/>
    <w:semiHidden/>
    <w:unhideWhenUsed/>
    <w:rsid w:val="008059A1"/>
    <w:pPr>
      <w:spacing w:after="0"/>
    </w:pPr>
    <w:rPr>
      <w:rFonts w:ascii="Times" w:eastAsia="Times" w:hAnsi="Times" w:cs="Times New Roman"/>
      <w:b/>
      <w:bCs/>
      <w:lang w:eastAsia="de-DE"/>
    </w:rPr>
  </w:style>
  <w:style w:type="character" w:customStyle="1" w:styleId="KommentarthemaZchn">
    <w:name w:val="Kommentarthema Zchn"/>
    <w:basedOn w:val="KommentartextZchn"/>
    <w:link w:val="Kommentarthema"/>
    <w:uiPriority w:val="99"/>
    <w:semiHidden/>
    <w:rsid w:val="008059A1"/>
    <w:rPr>
      <w:rFonts w:asciiTheme="minorHAnsi" w:eastAsiaTheme="minorEastAsia" w:hAnsiTheme="minorHAnsi" w:cstheme="minorBidi"/>
      <w:b/>
      <w:bCs/>
      <w:lang w:eastAsia="de-DE"/>
    </w:rPr>
  </w:style>
  <w:style w:type="paragraph" w:styleId="berarbeitung">
    <w:name w:val="Revision"/>
    <w:hidden/>
    <w:uiPriority w:val="99"/>
    <w:semiHidden/>
    <w:rsid w:val="006F3252"/>
    <w:rPr>
      <w:sz w:val="24"/>
      <w:lang w:eastAsia="de-DE"/>
    </w:rPr>
  </w:style>
  <w:style w:type="paragraph" w:styleId="Funotentext">
    <w:name w:val="footnote text"/>
    <w:basedOn w:val="Standard"/>
    <w:link w:val="FunotentextZchn"/>
    <w:uiPriority w:val="99"/>
    <w:semiHidden/>
    <w:unhideWhenUsed/>
    <w:rsid w:val="00A83673"/>
    <w:rPr>
      <w:sz w:val="20"/>
    </w:rPr>
  </w:style>
  <w:style w:type="character" w:customStyle="1" w:styleId="FunotentextZchn">
    <w:name w:val="Fußnotentext Zchn"/>
    <w:basedOn w:val="Absatz-Standardschriftart"/>
    <w:link w:val="Funotentext"/>
    <w:uiPriority w:val="99"/>
    <w:semiHidden/>
    <w:rsid w:val="00A83673"/>
    <w:rPr>
      <w:lang w:eastAsia="de-DE"/>
    </w:rPr>
  </w:style>
  <w:style w:type="character" w:styleId="Funotenzeichen">
    <w:name w:val="footnote reference"/>
    <w:basedOn w:val="Absatz-Standardschriftart"/>
    <w:uiPriority w:val="99"/>
    <w:semiHidden/>
    <w:unhideWhenUsed/>
    <w:rsid w:val="00A836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5547B097DF74A82B4E2B33EEADD42E5"/>
        <w:category>
          <w:name w:val="Allgemein"/>
          <w:gallery w:val="placeholder"/>
        </w:category>
        <w:types>
          <w:type w:val="bbPlcHdr"/>
        </w:types>
        <w:behaviors>
          <w:behavior w:val="content"/>
        </w:behaviors>
        <w:guid w:val="{4DEAADA4-4691-4AAA-8FAC-00B0B945F39F}"/>
      </w:docPartPr>
      <w:docPartBody>
        <w:p w:rsidR="00FC41D7" w:rsidRDefault="00FC41D7">
          <w:pPr>
            <w:pStyle w:val="C5547B097DF74A82B4E2B33EEADD42E5"/>
          </w:pPr>
          <w:r w:rsidRPr="006654DF">
            <w:rPr>
              <w:rStyle w:val="Platzhaltertext"/>
            </w:rPr>
            <w:t>Klicken oder tippen Sie hier, um Text einzugeben.</w:t>
          </w:r>
        </w:p>
      </w:docPartBody>
    </w:docPart>
    <w:docPart>
      <w:docPartPr>
        <w:name w:val="A20DC393F30441B390961E1CD24A2521"/>
        <w:category>
          <w:name w:val="Allgemein"/>
          <w:gallery w:val="placeholder"/>
        </w:category>
        <w:types>
          <w:type w:val="bbPlcHdr"/>
        </w:types>
        <w:behaviors>
          <w:behavior w:val="content"/>
        </w:behaviors>
        <w:guid w:val="{4F232FCB-0542-459B-8007-E3A96A6B7F55}"/>
      </w:docPartPr>
      <w:docPartBody>
        <w:p w:rsidR="00FC41D7" w:rsidRDefault="00FC41D7">
          <w:pPr>
            <w:pStyle w:val="A20DC393F30441B390961E1CD24A2521"/>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D7"/>
    <w:rsid w:val="000075B7"/>
    <w:rsid w:val="000837E0"/>
    <w:rsid w:val="00145615"/>
    <w:rsid w:val="00163CA1"/>
    <w:rsid w:val="001E014F"/>
    <w:rsid w:val="00223721"/>
    <w:rsid w:val="002A417A"/>
    <w:rsid w:val="002E127F"/>
    <w:rsid w:val="003145CD"/>
    <w:rsid w:val="00347CDC"/>
    <w:rsid w:val="003841A4"/>
    <w:rsid w:val="003C2EAF"/>
    <w:rsid w:val="003D5390"/>
    <w:rsid w:val="004A5BA2"/>
    <w:rsid w:val="004B0A41"/>
    <w:rsid w:val="00584AEB"/>
    <w:rsid w:val="005D0345"/>
    <w:rsid w:val="00616977"/>
    <w:rsid w:val="0064202B"/>
    <w:rsid w:val="006B5459"/>
    <w:rsid w:val="0070360F"/>
    <w:rsid w:val="00723740"/>
    <w:rsid w:val="008225A8"/>
    <w:rsid w:val="0082708D"/>
    <w:rsid w:val="0089375F"/>
    <w:rsid w:val="009055EA"/>
    <w:rsid w:val="009E46AB"/>
    <w:rsid w:val="009F644F"/>
    <w:rsid w:val="00AF4EEC"/>
    <w:rsid w:val="00B10755"/>
    <w:rsid w:val="00B849B5"/>
    <w:rsid w:val="00BA5E1A"/>
    <w:rsid w:val="00C5612A"/>
    <w:rsid w:val="00D966E3"/>
    <w:rsid w:val="00DD4A26"/>
    <w:rsid w:val="00EE5C51"/>
    <w:rsid w:val="00F016DD"/>
    <w:rsid w:val="00FC41D7"/>
    <w:rsid w:val="00FF6D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5547B097DF74A82B4E2B33EEADD42E5">
    <w:name w:val="C5547B097DF74A82B4E2B33EEADD42E5"/>
  </w:style>
  <w:style w:type="paragraph" w:customStyle="1" w:styleId="A20DC393F30441B390961E1CD24A2521">
    <w:name w:val="A20DC393F30441B390961E1CD24A25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1052</Words>
  <Characters>7563</Characters>
  <Application>Microsoft Office Word</Application>
  <DocSecurity>0</DocSecurity>
  <Lines>160</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Konopka, Carina</dc:creator>
  <cp:keywords/>
  <cp:lastModifiedBy>Konopka, Carina</cp:lastModifiedBy>
  <cp:revision>3</cp:revision>
  <cp:lastPrinted>2019-07-05T12:24:00Z</cp:lastPrinted>
  <dcterms:created xsi:type="dcterms:W3CDTF">2026-02-09T13:40:00Z</dcterms:created>
  <dcterms:modified xsi:type="dcterms:W3CDTF">2026-02-09T13:41:00Z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