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Tahoma" w:hAnsi="Tahoma" w:cs="Tahoma"/>
          <w:b/>
          <w:sz w:val="16"/>
        </w:rPr>
        <w:id w:val="-1857033747"/>
        <w:lock w:val="sdtContentLocked"/>
        <w:placeholder>
          <w:docPart w:val="C5547B097DF74A82B4E2B33EEADD42E5"/>
        </w:placeholder>
        <w:group/>
      </w:sdtPr>
      <w:sdtEndPr>
        <w:rPr>
          <w:b w:val="0"/>
        </w:rPr>
      </w:sdtEndPr>
      <w:sdtContent>
        <w:p w14:paraId="03BC3481" w14:textId="77777777" w:rsidR="00796BF0" w:rsidRPr="00BD6189" w:rsidRDefault="00796BF0" w:rsidP="00BD6189">
          <w:pPr>
            <w:framePr w:w="3628" w:h="1366" w:hRule="exact" w:hSpace="181" w:wrap="around" w:vAnchor="page" w:hAnchor="page" w:x="7536" w:y="2048" w:anchorLock="1"/>
            <w:tabs>
              <w:tab w:val="left" w:pos="142"/>
              <w:tab w:val="left" w:pos="426"/>
            </w:tabs>
            <w:spacing w:line="200" w:lineRule="exact"/>
            <w:rPr>
              <w:rFonts w:ascii="Arial Unicode MS" w:eastAsia="Arial Unicode MS" w:hAnsi="Arial Unicode MS" w:cs="Arial Unicode MS"/>
              <w:b/>
              <w:sz w:val="16"/>
              <w:szCs w:val="16"/>
            </w:rPr>
          </w:pPr>
          <w:r w:rsidRPr="00BD6189">
            <w:rPr>
              <w:rFonts w:ascii="Arial Unicode MS" w:eastAsia="Arial Unicode MS" w:hAnsi="Arial Unicode MS" w:cs="Arial Unicode MS"/>
              <w:b/>
              <w:sz w:val="16"/>
              <w:szCs w:val="16"/>
            </w:rPr>
            <w:t>BITZER SE</w:t>
          </w:r>
        </w:p>
        <w:p w14:paraId="6636E299" w14:textId="77777777" w:rsidR="00796BF0" w:rsidRPr="00BD6189" w:rsidRDefault="00796BF0" w:rsidP="00BD6189">
          <w:pPr>
            <w:framePr w:w="3628" w:h="1366" w:hRule="exact" w:hSpace="181" w:wrap="around" w:vAnchor="page" w:hAnchor="page" w:x="7536" w:y="2048" w:anchorLock="1"/>
            <w:tabs>
              <w:tab w:val="left" w:pos="142"/>
              <w:tab w:val="left" w:pos="426"/>
            </w:tabs>
            <w:spacing w:line="200" w:lineRule="exact"/>
            <w:rPr>
              <w:rFonts w:ascii="Arial Unicode MS" w:eastAsia="Arial Unicode MS" w:hAnsi="Arial Unicode MS" w:cs="Arial Unicode MS"/>
              <w:sz w:val="16"/>
              <w:szCs w:val="16"/>
            </w:rPr>
          </w:pPr>
          <w:r w:rsidRPr="00BD6189">
            <w:rPr>
              <w:rFonts w:ascii="Arial Unicode MS" w:eastAsia="Arial Unicode MS" w:hAnsi="Arial Unicode MS" w:cs="Arial Unicode MS"/>
              <w:sz w:val="16"/>
              <w:szCs w:val="16"/>
            </w:rPr>
            <w:t>Peter-Schaufler-Platz 1</w:t>
          </w:r>
        </w:p>
        <w:p w14:paraId="629FE816" w14:textId="77777777" w:rsidR="00796BF0" w:rsidRPr="00BD6189" w:rsidRDefault="00796BF0" w:rsidP="00BD6189">
          <w:pPr>
            <w:framePr w:w="3628" w:h="1366" w:hRule="exact" w:hSpace="181" w:wrap="around" w:vAnchor="page" w:hAnchor="page" w:x="7536" w:y="2048" w:anchorLock="1"/>
            <w:tabs>
              <w:tab w:val="left" w:pos="426"/>
            </w:tabs>
            <w:spacing w:line="200" w:lineRule="exact"/>
            <w:rPr>
              <w:rFonts w:ascii="Arial Unicode MS" w:eastAsia="Arial Unicode MS" w:hAnsi="Arial Unicode MS" w:cs="Arial Unicode MS"/>
              <w:sz w:val="16"/>
              <w:szCs w:val="16"/>
            </w:rPr>
          </w:pPr>
          <w:r w:rsidRPr="00BD6189">
            <w:rPr>
              <w:rFonts w:ascii="Arial Unicode MS" w:eastAsia="Arial Unicode MS" w:hAnsi="Arial Unicode MS" w:cs="Arial Unicode MS"/>
              <w:sz w:val="16"/>
              <w:szCs w:val="16"/>
            </w:rPr>
            <w:t>71065 Sindelfingen // Germany</w:t>
          </w:r>
        </w:p>
        <w:p w14:paraId="2B979266" w14:textId="77777777" w:rsidR="00796BF0" w:rsidRPr="00BD6189" w:rsidRDefault="00796BF0" w:rsidP="00BD6189">
          <w:pPr>
            <w:framePr w:w="3628" w:h="1366" w:hRule="exact" w:hSpace="181" w:wrap="around" w:vAnchor="page" w:hAnchor="page" w:x="7536" w:y="2048" w:anchorLock="1"/>
            <w:tabs>
              <w:tab w:val="left" w:pos="284"/>
            </w:tabs>
            <w:spacing w:line="200" w:lineRule="exact"/>
            <w:rPr>
              <w:rFonts w:ascii="Arial Unicode MS" w:eastAsia="Arial Unicode MS" w:hAnsi="Arial Unicode MS" w:cs="Arial Unicode MS"/>
              <w:sz w:val="16"/>
              <w:szCs w:val="16"/>
            </w:rPr>
          </w:pPr>
          <w:r w:rsidRPr="00BD6189">
            <w:rPr>
              <w:rFonts w:ascii="Arial Unicode MS" w:eastAsia="Arial Unicode MS" w:hAnsi="Arial Unicode MS" w:cs="Arial Unicode MS"/>
              <w:sz w:val="16"/>
              <w:szCs w:val="16"/>
            </w:rPr>
            <w:t>Tel</w:t>
          </w:r>
          <w:r w:rsidRPr="00BD6189">
            <w:rPr>
              <w:rFonts w:ascii="Arial Unicode MS" w:eastAsia="Arial Unicode MS" w:hAnsi="Arial Unicode MS" w:cs="Arial Unicode MS"/>
              <w:sz w:val="16"/>
              <w:szCs w:val="16"/>
            </w:rPr>
            <w:tab/>
            <w:t>+49 7031 932-0</w:t>
          </w:r>
        </w:p>
        <w:p w14:paraId="70D816F0" w14:textId="067E94BF" w:rsidR="00796BF0" w:rsidRPr="00B26433" w:rsidRDefault="00796BF0" w:rsidP="00BD6189">
          <w:pPr>
            <w:framePr w:w="3628" w:h="1366" w:hRule="exact" w:hSpace="181" w:wrap="around" w:vAnchor="page" w:hAnchor="page" w:x="7536" w:y="2048" w:anchorLock="1"/>
            <w:tabs>
              <w:tab w:val="left" w:pos="426"/>
            </w:tabs>
            <w:spacing w:line="200" w:lineRule="exact"/>
            <w:rPr>
              <w:rFonts w:ascii="Tahoma" w:hAnsi="Tahoma" w:cs="Tahoma"/>
            </w:rPr>
          </w:pPr>
          <w:r w:rsidRPr="00BD6189">
            <w:rPr>
              <w:rFonts w:ascii="Arial Unicode MS" w:eastAsia="Arial Unicode MS" w:hAnsi="Arial Unicode MS" w:cs="Arial Unicode MS"/>
              <w:sz w:val="16"/>
              <w:szCs w:val="16"/>
            </w:rPr>
            <w:t>bitzer@bitzer.de /</w:t>
          </w:r>
          <w:r w:rsidR="00BD6189" w:rsidRPr="00BD6189">
            <w:rPr>
              <w:rFonts w:ascii="Arial Unicode MS" w:eastAsia="Arial Unicode MS" w:hAnsi="Arial Unicode MS" w:cs="Arial Unicode MS"/>
              <w:sz w:val="16"/>
              <w:szCs w:val="16"/>
            </w:rPr>
            <w:t xml:space="preserve">/ </w:t>
          </w:r>
          <w:r w:rsidRPr="00BD6189">
            <w:rPr>
              <w:rFonts w:ascii="Arial Unicode MS" w:eastAsia="Arial Unicode MS" w:hAnsi="Arial Unicode MS" w:cs="Arial Unicode MS"/>
              <w:sz w:val="16"/>
              <w:szCs w:val="16"/>
            </w:rPr>
            <w:t>www.bitzer.de</w:t>
          </w:r>
        </w:p>
      </w:sdtContent>
    </w:sdt>
    <w:sdt>
      <w:sdtPr>
        <w:rPr>
          <w:rFonts w:ascii="Tahoma" w:hAnsi="Tahoma" w:cs="Tahoma"/>
          <w:sz w:val="22"/>
          <w:szCs w:val="22"/>
        </w:rPr>
        <w:id w:val="230359698"/>
        <w:lock w:val="contentLocked"/>
        <w:placeholder>
          <w:docPart w:val="A20DC393F30441B390961E1CD24A2521"/>
        </w:placeholder>
        <w:group/>
      </w:sdtPr>
      <w:sdtEndPr/>
      <w:sdtContent>
        <w:sdt>
          <w:sdtPr>
            <w:rPr>
              <w:rFonts w:ascii="Tahoma" w:hAnsi="Tahoma" w:cs="Tahoma"/>
              <w:sz w:val="22"/>
              <w:szCs w:val="22"/>
            </w:rPr>
            <w:id w:val="-1481069674"/>
            <w:lock w:val="sdtContentLocked"/>
            <w:placeholder>
              <w:docPart w:val="A20DC393F30441B390961E1CD24A2521"/>
            </w:placeholder>
            <w:group/>
          </w:sdtPr>
          <w:sdtEndPr/>
          <w:sdtContent>
            <w:p w14:paraId="2CF4E4C2" w14:textId="77777777" w:rsidR="00E63021" w:rsidRPr="00B26433" w:rsidRDefault="00E63021" w:rsidP="00E63021">
              <w:pPr>
                <w:rPr>
                  <w:rFonts w:ascii="Tahoma" w:hAnsi="Tahoma" w:cs="Tahoma"/>
                  <w:sz w:val="22"/>
                  <w:szCs w:val="22"/>
                </w:rPr>
              </w:pPr>
            </w:p>
            <w:p w14:paraId="49F8ABC9" w14:textId="77777777" w:rsidR="00E63021" w:rsidRPr="00B26433" w:rsidRDefault="00E63021" w:rsidP="00E63021">
              <w:pPr>
                <w:rPr>
                  <w:rFonts w:ascii="Tahoma" w:hAnsi="Tahoma" w:cs="Tahoma"/>
                  <w:sz w:val="22"/>
                  <w:szCs w:val="22"/>
                </w:rPr>
              </w:pPr>
            </w:p>
            <w:p w14:paraId="63E31888" w14:textId="77777777" w:rsidR="00E63021" w:rsidRPr="00B26433" w:rsidRDefault="00E63021" w:rsidP="00E63021">
              <w:pPr>
                <w:rPr>
                  <w:rFonts w:ascii="Tahoma" w:hAnsi="Tahoma" w:cs="Tahoma"/>
                  <w:sz w:val="22"/>
                  <w:szCs w:val="22"/>
                </w:rPr>
              </w:pPr>
            </w:p>
            <w:p w14:paraId="1A31036F" w14:textId="77777777" w:rsidR="00E63021" w:rsidRPr="00B26433" w:rsidRDefault="00E63021" w:rsidP="00E63021">
              <w:pPr>
                <w:rPr>
                  <w:rFonts w:ascii="Tahoma" w:hAnsi="Tahoma" w:cs="Tahoma"/>
                  <w:sz w:val="22"/>
                  <w:szCs w:val="22"/>
                </w:rPr>
              </w:pPr>
            </w:p>
            <w:tbl>
              <w:tblPr>
                <w:tblW w:w="0" w:type="auto"/>
                <w:tblInd w:w="106" w:type="dxa"/>
                <w:tblCellMar>
                  <w:left w:w="0" w:type="dxa"/>
                  <w:right w:w="70" w:type="dxa"/>
                </w:tblCellMar>
                <w:tblLook w:val="0000" w:firstRow="0" w:lastRow="0" w:firstColumn="0" w:lastColumn="0" w:noHBand="0" w:noVBand="0"/>
              </w:tblPr>
              <w:tblGrid>
                <w:gridCol w:w="1185"/>
                <w:gridCol w:w="96"/>
                <w:gridCol w:w="785"/>
                <w:gridCol w:w="1684"/>
              </w:tblGrid>
              <w:tr w:rsidR="00E00478" w:rsidRPr="00D33B49" w14:paraId="507BDFA1" w14:textId="77777777" w:rsidTr="00E00478">
                <w:trPr>
                  <w:trHeight w:val="182"/>
                </w:trPr>
                <w:tc>
                  <w:tcPr>
                    <w:tcW w:w="2066" w:type="dxa"/>
                    <w:gridSpan w:val="3"/>
                  </w:tcPr>
                  <w:p w14:paraId="655D6D9F" w14:textId="77777777" w:rsidR="00E00478" w:rsidRPr="00BD6189" w:rsidRDefault="00E00478" w:rsidP="0015159E">
                    <w:pPr>
                      <w:framePr w:w="3856" w:h="1627" w:hRule="exact" w:hSpace="181" w:wrap="around" w:vAnchor="page" w:hAnchor="page" w:x="7429" w:y="3584" w:anchorLock="1"/>
                      <w:spacing w:line="200" w:lineRule="exact"/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</w:rPr>
                    </w:pPr>
                    <w:bookmarkStart w:id="0" w:name="Adresse"/>
                    <w:bookmarkStart w:id="1" w:name="Text1"/>
                    <w:bookmarkEnd w:id="0"/>
                    <w:bookmarkEnd w:id="1"/>
                    <w:r w:rsidRPr="00BD6189"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</w:rPr>
                      <w:t>Unser Zeichen // Our Ref.</w:t>
                    </w:r>
                  </w:p>
                </w:tc>
                <w:tc>
                  <w:tcPr>
                    <w:tcW w:w="1684" w:type="dxa"/>
                  </w:tcPr>
                  <w:p w14:paraId="4C4364B9" w14:textId="77777777" w:rsidR="00E00478" w:rsidRPr="00D33B49" w:rsidRDefault="00E00478" w:rsidP="0015159E">
                    <w:pPr>
                      <w:framePr w:w="3856" w:h="1627" w:hRule="exact" w:hSpace="181" w:wrap="around" w:vAnchor="page" w:hAnchor="page" w:x="7429" w:y="3584" w:anchorLock="1"/>
                      <w:spacing w:line="200" w:lineRule="exact"/>
                      <w:jc w:val="right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bookmarkStart w:id="2" w:name="UnserZeichen"/>
                    <w:bookmarkEnd w:id="2"/>
                  </w:p>
                </w:tc>
              </w:tr>
              <w:tr w:rsidR="00E00478" w:rsidRPr="00D33B49" w14:paraId="7969DE1E" w14:textId="77777777" w:rsidTr="00E00478">
                <w:trPr>
                  <w:trHeight w:val="113"/>
                </w:trPr>
                <w:tc>
                  <w:tcPr>
                    <w:tcW w:w="3750" w:type="dxa"/>
                    <w:gridSpan w:val="4"/>
                  </w:tcPr>
                  <w:p w14:paraId="3B3EF5D6" w14:textId="77777777" w:rsidR="00E00478" w:rsidRPr="00BD6189" w:rsidRDefault="00E00478" w:rsidP="0015159E">
                    <w:pPr>
                      <w:framePr w:w="3856" w:h="1627" w:hRule="exact" w:hSpace="181" w:wrap="around" w:vAnchor="page" w:hAnchor="page" w:x="7429" w:y="3584" w:anchorLock="1"/>
                      <w:spacing w:line="200" w:lineRule="exact"/>
                      <w:rPr>
                        <w:rFonts w:ascii="Arial Unicode MS" w:eastAsia="Arial Unicode MS" w:hAnsi="Arial Unicode MS" w:cs="Arial Unicode MS"/>
                        <w:sz w:val="12"/>
                        <w:szCs w:val="12"/>
                      </w:rPr>
                    </w:pPr>
                  </w:p>
                </w:tc>
              </w:tr>
              <w:tr w:rsidR="00E00478" w:rsidRPr="00D33B49" w14:paraId="745CAB52" w14:textId="77777777" w:rsidTr="00E00478">
                <w:trPr>
                  <w:trHeight w:val="181"/>
                </w:trPr>
                <w:tc>
                  <w:tcPr>
                    <w:tcW w:w="1281" w:type="dxa"/>
                    <w:gridSpan w:val="2"/>
                  </w:tcPr>
                  <w:p w14:paraId="6D7B1AC2" w14:textId="77777777" w:rsidR="00E00478" w:rsidRPr="00BD6189" w:rsidRDefault="00E00478" w:rsidP="0015159E">
                    <w:pPr>
                      <w:framePr w:w="3856" w:h="1627" w:hRule="exact" w:hSpace="181" w:wrap="around" w:vAnchor="page" w:hAnchor="page" w:x="7429" w:y="3584" w:anchorLock="1"/>
                      <w:spacing w:line="200" w:lineRule="exact"/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</w:rPr>
                    </w:pPr>
                    <w:r w:rsidRPr="00BD6189"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</w:rPr>
                      <w:t>Abs. // Sender</w:t>
                    </w:r>
                  </w:p>
                </w:tc>
                <w:tc>
                  <w:tcPr>
                    <w:tcW w:w="2469" w:type="dxa"/>
                    <w:gridSpan w:val="2"/>
                  </w:tcPr>
                  <w:p w14:paraId="26BE7A0A" w14:textId="77777777" w:rsidR="006C1515" w:rsidRPr="00BD6189" w:rsidRDefault="006C1515" w:rsidP="0015159E">
                    <w:pPr>
                      <w:framePr w:w="3856" w:h="1627" w:hRule="exact" w:hSpace="181" w:wrap="around" w:vAnchor="page" w:hAnchor="page" w:x="7429" w:y="3584" w:anchorLock="1"/>
                      <w:spacing w:line="200" w:lineRule="exact"/>
                      <w:jc w:val="right"/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</w:rPr>
                    </w:pPr>
                    <w:bookmarkStart w:id="3" w:name="Absender"/>
                    <w:bookmarkEnd w:id="3"/>
                    <w:r w:rsidRPr="00BD6189"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</w:rPr>
                      <w:t>Stefanie Holst</w:t>
                    </w:r>
                  </w:p>
                </w:tc>
              </w:tr>
              <w:tr w:rsidR="00E00478" w:rsidRPr="0015159E" w14:paraId="7C157C8E" w14:textId="77777777" w:rsidTr="00E00478">
                <w:trPr>
                  <w:trHeight w:val="181"/>
                </w:trPr>
                <w:tc>
                  <w:tcPr>
                    <w:tcW w:w="1185" w:type="dxa"/>
                  </w:tcPr>
                  <w:p w14:paraId="222552E4" w14:textId="77777777" w:rsidR="00E00478" w:rsidRPr="00BD6189" w:rsidRDefault="00E00478" w:rsidP="0015159E">
                    <w:pPr>
                      <w:framePr w:w="3856" w:h="1627" w:hRule="exact" w:hSpace="181" w:wrap="around" w:vAnchor="page" w:hAnchor="page" w:x="7429" w:y="3584" w:anchorLock="1"/>
                      <w:spacing w:line="200" w:lineRule="exact"/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</w:rPr>
                    </w:pPr>
                    <w:r w:rsidRPr="00BD6189"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</w:rPr>
                      <w:t>Abt. // Dept.</w:t>
                    </w:r>
                  </w:p>
                </w:tc>
                <w:tc>
                  <w:tcPr>
                    <w:tcW w:w="2565" w:type="dxa"/>
                    <w:gridSpan w:val="3"/>
                    <w:tcMar>
                      <w:right w:w="74" w:type="dxa"/>
                    </w:tcMar>
                  </w:tcPr>
                  <w:p w14:paraId="0CE9B01A" w14:textId="77777777" w:rsidR="005A1978" w:rsidRPr="00BD6189" w:rsidRDefault="007267DC" w:rsidP="0015159E">
                    <w:pPr>
                      <w:framePr w:w="3856" w:h="1627" w:hRule="exact" w:hSpace="181" w:wrap="around" w:vAnchor="page" w:hAnchor="page" w:x="7429" w:y="3584" w:anchorLock="1"/>
                      <w:spacing w:line="200" w:lineRule="exact"/>
                      <w:jc w:val="right"/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  <w:lang w:val="en-US"/>
                      </w:rPr>
                    </w:pPr>
                    <w:bookmarkStart w:id="4" w:name="Abteilung"/>
                    <w:bookmarkEnd w:id="4"/>
                    <w:r w:rsidRPr="00BD6189">
                      <w:rPr>
                        <w:rFonts w:ascii="Arial Unicode MS" w:eastAsia="Arial Unicode MS" w:hAnsi="Arial Unicode MS" w:cs="Arial Unicode MS"/>
                        <w:spacing w:val="-4"/>
                        <w:sz w:val="16"/>
                        <w:szCs w:val="16"/>
                        <w:lang w:val="en-US"/>
                      </w:rPr>
                      <w:t xml:space="preserve">Head of </w:t>
                    </w:r>
                    <w:r w:rsidR="005A1978" w:rsidRPr="00BD6189">
                      <w:rPr>
                        <w:rFonts w:ascii="Arial Unicode MS" w:eastAsia="Arial Unicode MS" w:hAnsi="Arial Unicode MS" w:cs="Arial Unicode MS"/>
                        <w:spacing w:val="-4"/>
                        <w:sz w:val="16"/>
                        <w:szCs w:val="16"/>
                        <w:lang w:val="en-US"/>
                      </w:rPr>
                      <w:t>Corporate</w:t>
                    </w:r>
                    <w:r w:rsidRPr="00BD6189">
                      <w:rPr>
                        <w:rFonts w:ascii="Arial Unicode MS" w:eastAsia="Arial Unicode MS" w:hAnsi="Arial Unicode MS" w:cs="Arial Unicode MS"/>
                        <w:spacing w:val="-4"/>
                        <w:sz w:val="16"/>
                        <w:szCs w:val="16"/>
                        <w:lang w:val="en-US"/>
                      </w:rPr>
                      <w:t xml:space="preserve"> Communications</w:t>
                    </w:r>
                    <w:r w:rsidRPr="00BD6189"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  <w:lang w:val="en-US"/>
                      </w:rPr>
                      <w:t xml:space="preserve">   </w:t>
                    </w:r>
                    <w:r w:rsidR="005A1978" w:rsidRPr="00BD6189"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="005A1978" w:rsidRPr="00BD6189"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  <w:lang w:val="en-US"/>
                      </w:rPr>
                      <w:br/>
                    </w:r>
                    <w:r w:rsidRPr="00BD6189"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  <w:lang w:val="en-US"/>
                      </w:rPr>
                      <w:t xml:space="preserve"> and Marketing Content </w:t>
                    </w:r>
                  </w:p>
                </w:tc>
              </w:tr>
              <w:tr w:rsidR="00E00478" w:rsidRPr="00D33B49" w14:paraId="5FE8769F" w14:textId="77777777" w:rsidTr="00E00478">
                <w:trPr>
                  <w:trHeight w:val="181"/>
                </w:trPr>
                <w:tc>
                  <w:tcPr>
                    <w:tcW w:w="1281" w:type="dxa"/>
                    <w:gridSpan w:val="2"/>
                  </w:tcPr>
                  <w:p w14:paraId="5F584CBE" w14:textId="77777777" w:rsidR="00E00478" w:rsidRPr="00BD6189" w:rsidRDefault="00E00478" w:rsidP="0015159E">
                    <w:pPr>
                      <w:framePr w:w="3856" w:h="1627" w:hRule="exact" w:hSpace="181" w:wrap="around" w:vAnchor="page" w:hAnchor="page" w:x="7429" w:y="3584" w:anchorLock="1"/>
                      <w:spacing w:line="200" w:lineRule="exact"/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</w:rPr>
                    </w:pPr>
                    <w:r w:rsidRPr="00BD6189"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</w:rPr>
                      <w:t>Tel</w:t>
                    </w:r>
                    <w:r w:rsidRPr="00BD6189">
                      <w:rPr>
                        <w:rFonts w:ascii="Arial Unicode MS" w:eastAsia="Arial Unicode MS" w:hAnsi="Arial Unicode MS" w:cs="Arial Unicode MS"/>
                        <w:w w:val="80"/>
                        <w:sz w:val="16"/>
                        <w:szCs w:val="16"/>
                      </w:rPr>
                      <w:t xml:space="preserve">  </w:t>
                    </w:r>
                    <w:r w:rsidRPr="00BD6189"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</w:rPr>
                      <w:t>Dw. // Ext.</w:t>
                    </w:r>
                  </w:p>
                </w:tc>
                <w:tc>
                  <w:tcPr>
                    <w:tcW w:w="2469" w:type="dxa"/>
                    <w:gridSpan w:val="2"/>
                  </w:tcPr>
                  <w:p w14:paraId="59850A49" w14:textId="77777777" w:rsidR="00E00478" w:rsidRPr="00BD6189" w:rsidRDefault="00E00478" w:rsidP="0015159E">
                    <w:pPr>
                      <w:framePr w:w="3856" w:h="1627" w:hRule="exact" w:hSpace="181" w:wrap="around" w:vAnchor="page" w:hAnchor="page" w:x="7429" w:y="3584" w:anchorLock="1"/>
                      <w:spacing w:line="200" w:lineRule="exact"/>
                      <w:jc w:val="right"/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</w:rPr>
                    </w:pPr>
                    <w:bookmarkStart w:id="5" w:name="Durchwahl"/>
                    <w:bookmarkEnd w:id="5"/>
                    <w:r w:rsidRPr="00BD6189"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</w:rPr>
                      <w:t>+49 7031 932-</w:t>
                    </w:r>
                    <w:r w:rsidR="002154F0" w:rsidRPr="00BD6189"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</w:rPr>
                      <w:t>4327</w:t>
                    </w:r>
                  </w:p>
                </w:tc>
              </w:tr>
              <w:tr w:rsidR="00E00478" w:rsidRPr="00D33B49" w14:paraId="2E0A2554" w14:textId="77777777" w:rsidTr="00BD6189">
                <w:trPr>
                  <w:trHeight w:val="353"/>
                </w:trPr>
                <w:tc>
                  <w:tcPr>
                    <w:tcW w:w="1281" w:type="dxa"/>
                    <w:gridSpan w:val="2"/>
                  </w:tcPr>
                  <w:p w14:paraId="741BA560" w14:textId="77777777" w:rsidR="00E00478" w:rsidRPr="00BD6189" w:rsidRDefault="00E00478" w:rsidP="0015159E">
                    <w:pPr>
                      <w:framePr w:w="3856" w:h="1627" w:hRule="exact" w:hSpace="181" w:wrap="around" w:vAnchor="page" w:hAnchor="page" w:x="7429" w:y="3584" w:anchorLock="1"/>
                      <w:spacing w:line="200" w:lineRule="exact"/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</w:rPr>
                    </w:pPr>
                    <w:r w:rsidRPr="00BD6189"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</w:rPr>
                      <w:t>E-Mail</w:t>
                    </w:r>
                  </w:p>
                </w:tc>
                <w:tc>
                  <w:tcPr>
                    <w:tcW w:w="2469" w:type="dxa"/>
                    <w:gridSpan w:val="2"/>
                  </w:tcPr>
                  <w:p w14:paraId="63A43821" w14:textId="77777777" w:rsidR="00E00478" w:rsidRPr="00BD6189" w:rsidRDefault="006C1515" w:rsidP="0015159E">
                    <w:pPr>
                      <w:framePr w:w="3856" w:h="1627" w:hRule="exact" w:hSpace="181" w:wrap="around" w:vAnchor="page" w:hAnchor="page" w:x="7429" w:y="3584" w:anchorLock="1"/>
                      <w:spacing w:line="200" w:lineRule="exact"/>
                      <w:jc w:val="right"/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</w:rPr>
                    </w:pPr>
                    <w:bookmarkStart w:id="6" w:name="eMail"/>
                    <w:bookmarkEnd w:id="6"/>
                    <w:r w:rsidRPr="00BD6189">
                      <w:rPr>
                        <w:rFonts w:ascii="Arial Unicode MS" w:eastAsia="Arial Unicode MS" w:hAnsi="Arial Unicode MS" w:cs="Arial Unicode MS"/>
                        <w:sz w:val="16"/>
                        <w:szCs w:val="16"/>
                      </w:rPr>
                      <w:t>stefanie.holst@bitzer.de</w:t>
                    </w:r>
                  </w:p>
                </w:tc>
              </w:tr>
              <w:tr w:rsidR="00E00478" w:rsidRPr="00D33B49" w14:paraId="620FD2CB" w14:textId="77777777" w:rsidTr="00E00478">
                <w:trPr>
                  <w:trHeight w:val="113"/>
                </w:trPr>
                <w:tc>
                  <w:tcPr>
                    <w:tcW w:w="1281" w:type="dxa"/>
                    <w:gridSpan w:val="2"/>
                  </w:tcPr>
                  <w:p w14:paraId="5646CB1A" w14:textId="77777777" w:rsidR="00E00478" w:rsidRPr="00BD6189" w:rsidRDefault="00E00478" w:rsidP="0015159E">
                    <w:pPr>
                      <w:framePr w:w="3856" w:h="1627" w:hRule="exact" w:hSpace="181" w:wrap="around" w:vAnchor="page" w:hAnchor="page" w:x="7429" w:y="3584" w:anchorLock="1"/>
                      <w:spacing w:line="200" w:lineRule="exact"/>
                      <w:ind w:left="-42"/>
                      <w:rPr>
                        <w:rFonts w:ascii="Arial Unicode MS" w:eastAsia="Arial Unicode MS" w:hAnsi="Arial Unicode MS" w:cs="Arial Unicode MS"/>
                        <w:sz w:val="12"/>
                        <w:szCs w:val="12"/>
                      </w:rPr>
                    </w:pPr>
                  </w:p>
                </w:tc>
                <w:tc>
                  <w:tcPr>
                    <w:tcW w:w="2469" w:type="dxa"/>
                    <w:gridSpan w:val="2"/>
                  </w:tcPr>
                  <w:p w14:paraId="74EA7823" w14:textId="77777777" w:rsidR="00E00478" w:rsidRPr="00BD6189" w:rsidRDefault="00E00478" w:rsidP="0015159E">
                    <w:pPr>
                      <w:framePr w:w="3856" w:h="1627" w:hRule="exact" w:hSpace="181" w:wrap="around" w:vAnchor="page" w:hAnchor="page" w:x="7429" w:y="3584" w:anchorLock="1"/>
                      <w:spacing w:line="200" w:lineRule="exact"/>
                      <w:ind w:left="-42"/>
                      <w:jc w:val="right"/>
                      <w:rPr>
                        <w:rFonts w:ascii="Arial Unicode MS" w:eastAsia="Arial Unicode MS" w:hAnsi="Arial Unicode MS" w:cs="Arial Unicode MS"/>
                        <w:sz w:val="12"/>
                        <w:szCs w:val="12"/>
                      </w:rPr>
                    </w:pPr>
                  </w:p>
                </w:tc>
              </w:tr>
            </w:tbl>
            <w:p w14:paraId="1416AE29" w14:textId="77777777" w:rsidR="00E00478" w:rsidRPr="00D33B49" w:rsidRDefault="00E00478" w:rsidP="0015159E">
              <w:pPr>
                <w:framePr w:w="3856" w:h="1627" w:hRule="exact" w:hSpace="181" w:wrap="around" w:vAnchor="page" w:hAnchor="page" w:x="7429" w:y="3584" w:anchorLock="1"/>
                <w:rPr>
                  <w:rFonts w:ascii="Tahoma" w:hAnsi="Tahoma" w:cs="Tahoma"/>
                </w:rPr>
              </w:pPr>
            </w:p>
            <w:p w14:paraId="45240A66" w14:textId="77777777" w:rsidR="00E63021" w:rsidRPr="00CD3C95" w:rsidRDefault="00E63021" w:rsidP="00E63021">
              <w:pPr>
                <w:rPr>
                  <w:rFonts w:ascii="Tahoma" w:hAnsi="Tahoma" w:cs="Tahoma"/>
                  <w:sz w:val="22"/>
                  <w:szCs w:val="22"/>
                </w:rPr>
              </w:pPr>
            </w:p>
            <w:p w14:paraId="12AFCB0A" w14:textId="77777777" w:rsidR="00CB5388" w:rsidRPr="00CD3C95" w:rsidRDefault="00CB5388" w:rsidP="00E63021">
              <w:pPr>
                <w:tabs>
                  <w:tab w:val="left" w:pos="1851"/>
                </w:tabs>
                <w:rPr>
                  <w:rFonts w:ascii="Tahoma" w:hAnsi="Tahoma" w:cs="Tahoma"/>
                  <w:sz w:val="22"/>
                  <w:szCs w:val="22"/>
                </w:rPr>
              </w:pPr>
            </w:p>
            <w:p w14:paraId="7D0D0C41" w14:textId="77777777" w:rsidR="007F11B8" w:rsidRDefault="007F11B8" w:rsidP="00E63021">
              <w:pPr>
                <w:tabs>
                  <w:tab w:val="left" w:pos="1851"/>
                </w:tabs>
                <w:rPr>
                  <w:rFonts w:ascii="Tahoma" w:hAnsi="Tahoma" w:cs="Tahoma"/>
                  <w:sz w:val="22"/>
                  <w:szCs w:val="22"/>
                </w:rPr>
              </w:pPr>
              <w:bookmarkStart w:id="7" w:name="Betreff"/>
              <w:bookmarkEnd w:id="7"/>
            </w:p>
            <w:p w14:paraId="789C20B5" w14:textId="77777777" w:rsidR="005A1070" w:rsidRDefault="005A1070" w:rsidP="00E63021">
              <w:pPr>
                <w:tabs>
                  <w:tab w:val="left" w:pos="1851"/>
                </w:tabs>
                <w:rPr>
                  <w:rFonts w:ascii="Tahoma" w:hAnsi="Tahoma" w:cs="Tahoma"/>
                  <w:sz w:val="22"/>
                  <w:szCs w:val="22"/>
                </w:rPr>
              </w:pPr>
            </w:p>
            <w:p w14:paraId="189FACC7" w14:textId="77777777" w:rsidR="005A1070" w:rsidRDefault="005A1070" w:rsidP="00E63021">
              <w:pPr>
                <w:tabs>
                  <w:tab w:val="left" w:pos="1851"/>
                </w:tabs>
                <w:rPr>
                  <w:rFonts w:ascii="Tahoma" w:hAnsi="Tahoma" w:cs="Tahoma"/>
                  <w:sz w:val="22"/>
                  <w:szCs w:val="22"/>
                </w:rPr>
              </w:pPr>
            </w:p>
            <w:p w14:paraId="40B40CDC" w14:textId="77777777" w:rsidR="005A1070" w:rsidRDefault="005A1070" w:rsidP="00E63021">
              <w:pPr>
                <w:tabs>
                  <w:tab w:val="left" w:pos="1851"/>
                </w:tabs>
                <w:rPr>
                  <w:rFonts w:ascii="Tahoma" w:hAnsi="Tahoma" w:cs="Tahoma"/>
                  <w:sz w:val="22"/>
                  <w:szCs w:val="22"/>
                </w:rPr>
              </w:pPr>
            </w:p>
            <w:p w14:paraId="565E2119" w14:textId="77777777" w:rsidR="005A1070" w:rsidRDefault="005A1070" w:rsidP="00E63021">
              <w:pPr>
                <w:tabs>
                  <w:tab w:val="left" w:pos="1851"/>
                </w:tabs>
                <w:rPr>
                  <w:rFonts w:ascii="Tahoma" w:hAnsi="Tahoma" w:cs="Tahoma"/>
                  <w:sz w:val="22"/>
                  <w:szCs w:val="22"/>
                </w:rPr>
              </w:pPr>
            </w:p>
            <w:p w14:paraId="7428995D" w14:textId="77777777" w:rsidR="005A1070" w:rsidRDefault="005A1070" w:rsidP="00E63021">
              <w:pPr>
                <w:tabs>
                  <w:tab w:val="left" w:pos="1851"/>
                </w:tabs>
                <w:rPr>
                  <w:rFonts w:ascii="Tahoma" w:hAnsi="Tahoma" w:cs="Tahoma"/>
                  <w:sz w:val="22"/>
                  <w:szCs w:val="22"/>
                </w:rPr>
              </w:pPr>
            </w:p>
            <w:p w14:paraId="54908A75" w14:textId="77777777" w:rsidR="007F11B8" w:rsidRDefault="007B4C35" w:rsidP="00E63021">
              <w:pPr>
                <w:tabs>
                  <w:tab w:val="left" w:pos="1851"/>
                </w:tabs>
                <w:rPr>
                  <w:rFonts w:ascii="Tahoma" w:hAnsi="Tahoma" w:cs="Tahoma"/>
                  <w:sz w:val="22"/>
                  <w:szCs w:val="22"/>
                </w:rPr>
              </w:pPr>
            </w:p>
          </w:sdtContent>
        </w:sdt>
        <w:p w14:paraId="481C8624" w14:textId="77777777" w:rsidR="005E09B0" w:rsidRPr="00CD3C95" w:rsidRDefault="007B4C35" w:rsidP="00E63021">
          <w:pPr>
            <w:tabs>
              <w:tab w:val="left" w:pos="1851"/>
            </w:tabs>
            <w:rPr>
              <w:rFonts w:ascii="Tahoma" w:hAnsi="Tahoma" w:cs="Tahoma"/>
              <w:sz w:val="22"/>
              <w:szCs w:val="22"/>
            </w:rPr>
            <w:sectPr w:rsidR="005E09B0" w:rsidRPr="00CD3C95" w:rsidSect="006F5836">
              <w:headerReference w:type="default" r:id="rId10"/>
              <w:headerReference w:type="first" r:id="rId11"/>
              <w:footerReference w:type="first" r:id="rId12"/>
              <w:pgSz w:w="11906" w:h="16838" w:code="9"/>
              <w:pgMar w:top="991" w:right="680" w:bottom="1418" w:left="1247" w:header="850" w:footer="227" w:gutter="0"/>
              <w:cols w:space="708"/>
              <w:docGrid w:linePitch="326"/>
            </w:sectPr>
          </w:pPr>
        </w:p>
      </w:sdtContent>
    </w:sdt>
    <w:p w14:paraId="0F038487" w14:textId="406C7644" w:rsidR="007A15CA" w:rsidRDefault="00B048CE">
      <w:pPr>
        <w:rPr>
          <w:kern w:val="2"/>
          <w:szCs w:val="24"/>
          <w14:ligatures w14:val="standardContextual"/>
        </w:rPr>
      </w:pPr>
      <w:bookmarkStart w:id="8" w:name="Text"/>
      <w:bookmarkEnd w:id="8"/>
      <w:r>
        <w:rPr>
          <w:rFonts w:ascii="Arial Unicode MS" w:eastAsia="Arial Unicode MS" w:hAnsi="Arial Unicode MS" w:cs="Arial Unicode MS"/>
          <w:b/>
          <w:bCs/>
          <w:sz w:val="28"/>
          <w:szCs w:val="28"/>
        </w:rPr>
        <w:t>Ausbildungs</w:t>
      </w:r>
      <w:r w:rsidR="00C31656">
        <w:rPr>
          <w:rFonts w:ascii="Arial Unicode MS" w:eastAsia="Arial Unicode MS" w:hAnsi="Arial Unicode MS" w:cs="Arial Unicode MS"/>
          <w:b/>
          <w:bCs/>
          <w:sz w:val="28"/>
          <w:szCs w:val="28"/>
        </w:rPr>
        <w:t>- und Studien</w:t>
      </w:r>
      <w:r>
        <w:rPr>
          <w:rFonts w:ascii="Arial Unicode MS" w:eastAsia="Arial Unicode MS" w:hAnsi="Arial Unicode MS" w:cs="Arial Unicode MS"/>
          <w:b/>
          <w:bCs/>
          <w:sz w:val="28"/>
          <w:szCs w:val="28"/>
        </w:rPr>
        <w:t xml:space="preserve">beginn 2026: </w:t>
      </w:r>
      <w:r w:rsidR="00FB4AF7" w:rsidRPr="00FB4AF7">
        <w:rPr>
          <w:rFonts w:ascii="Arial Unicode MS" w:eastAsia="Arial Unicode MS" w:hAnsi="Arial Unicode MS" w:cs="Arial Unicode MS"/>
          <w:b/>
          <w:bCs/>
          <w:sz w:val="28"/>
          <w:szCs w:val="28"/>
        </w:rPr>
        <w:t>17 Nachwuchskräfte</w:t>
      </w:r>
      <w:r w:rsidR="00623F10">
        <w:rPr>
          <w:rFonts w:ascii="Arial Unicode MS" w:eastAsia="Arial Unicode MS" w:hAnsi="Arial Unicode MS" w:cs="Arial Unicode MS"/>
          <w:b/>
          <w:bCs/>
          <w:sz w:val="28"/>
          <w:szCs w:val="28"/>
        </w:rPr>
        <w:t xml:space="preserve"> starten bei BITZER in Sindelfingen und Rottenburg-Ergenzingen</w:t>
      </w:r>
    </w:p>
    <w:p w14:paraId="6BCBE000" w14:textId="585EE0FB" w:rsidR="006F51BB" w:rsidRDefault="006F51BB">
      <w:pPr>
        <w:spacing w:before="240"/>
        <w:rPr>
          <w:kern w:val="2"/>
          <w:szCs w:val="24"/>
          <w14:ligatures w14:val="standardContextual"/>
        </w:rPr>
      </w:pPr>
      <w:r>
        <w:rPr>
          <w:rFonts w:ascii="Arial Unicode MS" w:eastAsia="Arial Unicode MS" w:hAnsi="Arial Unicode MS" w:cs="Arial Unicode MS" w:hint="eastAsia"/>
          <w:i/>
          <w:iCs/>
          <w:sz w:val="22"/>
          <w:szCs w:val="22"/>
        </w:rPr>
        <w:t>Sindelfingen/Rottenburg-Ergenzingen</w:t>
      </w:r>
      <w:r w:rsidRPr="00B70EF3">
        <w:rPr>
          <w:rFonts w:ascii="Arial Unicode MS" w:eastAsia="Arial Unicode MS" w:hAnsi="Arial Unicode MS" w:cs="Arial Unicode MS" w:hint="eastAsia"/>
          <w:i/>
          <w:iCs/>
          <w:sz w:val="22"/>
          <w:szCs w:val="22"/>
        </w:rPr>
        <w:t xml:space="preserve">, 01.09.2026. </w:t>
      </w:r>
      <w:r w:rsidR="00170416" w:rsidRPr="00B70EF3">
        <w:rPr>
          <w:rFonts w:ascii="Arial Unicode MS" w:eastAsia="Arial Unicode MS" w:hAnsi="Arial Unicode MS" w:cs="Arial Unicode MS"/>
          <w:i/>
          <w:iCs/>
          <w:sz w:val="22"/>
          <w:szCs w:val="22"/>
        </w:rPr>
        <w:t>Mit</w:t>
      </w:r>
      <w:r w:rsidR="00170416" w:rsidRPr="00170416">
        <w:rPr>
          <w:rFonts w:ascii="Arial Unicode MS" w:eastAsia="Arial Unicode MS" w:hAnsi="Arial Unicode MS" w:cs="Arial Unicode MS"/>
          <w:i/>
          <w:iCs/>
          <w:sz w:val="22"/>
          <w:szCs w:val="22"/>
        </w:rPr>
        <w:t xml:space="preserve"> 17 neuen Auszubildenden und dual Studierenden stärkt BITZER zum Ausbildungsbeginn 2026 die eigene Nachwuchsförderung. Die jungen Talente starten in acht Fachrichtungen an den Standorten Sindelfingen und Rottenburg-Ergenzingen – erstmals auch in den dualen Studiengängen Informatik mit Schwerpunkt Künstliche Intelligenz sowie Maschinenbau mit Schwerpunkt Kälte- und Klimatechnik</w:t>
      </w:r>
      <w:r>
        <w:rPr>
          <w:rFonts w:ascii="Arial Unicode MS" w:eastAsia="Arial Unicode MS" w:hAnsi="Arial Unicode MS" w:cs="Arial Unicode MS" w:hint="eastAsia"/>
          <w:i/>
          <w:iCs/>
          <w:sz w:val="22"/>
          <w:szCs w:val="22"/>
        </w:rPr>
        <w:t>.</w:t>
      </w:r>
    </w:p>
    <w:p w14:paraId="2FC2E12A" w14:textId="56BFE160" w:rsidR="00247339" w:rsidRDefault="00247339">
      <w:pPr>
        <w:spacing w:before="240"/>
        <w:rPr>
          <w:kern w:val="2"/>
          <w:szCs w:val="24"/>
          <w14:ligatures w14:val="standardContextual"/>
        </w:rPr>
      </w:pPr>
      <w:r>
        <w:rPr>
          <w:rFonts w:ascii="Arial Unicode MS" w:eastAsia="Arial Unicode MS" w:hAnsi="Arial Unicode MS" w:cs="Arial Unicode MS" w:hint="eastAsia"/>
          <w:sz w:val="22"/>
          <w:szCs w:val="22"/>
        </w:rPr>
        <w:t xml:space="preserve">In diesem Jahr beginnen 13 Nachwuchskräfte eine Ausbildung </w:t>
      </w:r>
      <w:r w:rsidR="00A049EB">
        <w:rPr>
          <w:rFonts w:ascii="Arial Unicode MS" w:eastAsia="Arial Unicode MS" w:hAnsi="Arial Unicode MS" w:cs="Arial Unicode MS"/>
          <w:sz w:val="22"/>
          <w:szCs w:val="22"/>
        </w:rPr>
        <w:t xml:space="preserve">bei BITZER </w:t>
      </w:r>
      <w:r w:rsidR="0037156B">
        <w:rPr>
          <w:rFonts w:ascii="Arial Unicode MS" w:eastAsia="Arial Unicode MS" w:hAnsi="Arial Unicode MS" w:cs="Arial Unicode MS"/>
          <w:sz w:val="22"/>
          <w:szCs w:val="22"/>
        </w:rPr>
        <w:t xml:space="preserve">in Sindelfingen und Rottenburg-Ergenzingen: </w:t>
      </w:r>
      <w:r>
        <w:rPr>
          <w:rFonts w:ascii="Arial Unicode MS" w:eastAsia="Arial Unicode MS" w:hAnsi="Arial Unicode MS" w:cs="Arial Unicode MS" w:hint="eastAsia"/>
          <w:sz w:val="22"/>
          <w:szCs w:val="22"/>
        </w:rPr>
        <w:t xml:space="preserve">zur Fachkraft für Lagerlogistik, zum Industriemechaniker, Mechatroniker oder Technischen Produktdesigner (jeweils m/w/d). </w:t>
      </w:r>
      <w:r w:rsidR="00AB7AB9" w:rsidRPr="00AB7AB9">
        <w:rPr>
          <w:rFonts w:ascii="Arial Unicode MS" w:eastAsia="Arial Unicode MS" w:hAnsi="Arial Unicode MS" w:cs="Arial Unicode MS"/>
          <w:sz w:val="22"/>
          <w:szCs w:val="22"/>
        </w:rPr>
        <w:t>Einen Schwerpunkt bildet die Ausbildung zum Industriemechaniker (m/w/d): Acht der 13 Auszubildenden starten in diesem Beruf</w:t>
      </w:r>
      <w:r w:rsidR="008504A0">
        <w:rPr>
          <w:rFonts w:ascii="Arial Unicode MS" w:eastAsia="Arial Unicode MS" w:hAnsi="Arial Unicode MS" w:cs="Arial Unicode MS"/>
          <w:sz w:val="22"/>
          <w:szCs w:val="22"/>
        </w:rPr>
        <w:t>, z</w:t>
      </w:r>
      <w:r w:rsidR="00B22716" w:rsidRPr="00B22716">
        <w:rPr>
          <w:rFonts w:ascii="Arial Unicode MS" w:eastAsia="Arial Unicode MS" w:hAnsi="Arial Unicode MS" w:cs="Arial Unicode MS"/>
          <w:sz w:val="22"/>
          <w:szCs w:val="22"/>
        </w:rPr>
        <w:t>wei von ihnen wechseln von einem anderen Unternehmen zu BITZER und setzen ihre Ausbildung im dritten Ausbildungsjahr fort</w:t>
      </w:r>
      <w:r>
        <w:rPr>
          <w:rFonts w:ascii="Arial Unicode MS" w:eastAsia="Arial Unicode MS" w:hAnsi="Arial Unicode MS" w:cs="Arial Unicode MS" w:hint="eastAsia"/>
          <w:sz w:val="22"/>
          <w:szCs w:val="22"/>
        </w:rPr>
        <w:t xml:space="preserve">. Hinzu kommen vier dual Studierende in den Studiengängen Elektro- und Informationstechnik mit Schwerpunkt Elektronik, </w:t>
      </w:r>
      <w:r w:rsidR="00BC4773" w:rsidRPr="00BC4773">
        <w:rPr>
          <w:rFonts w:ascii="Arial Unicode MS" w:eastAsia="Arial Unicode MS" w:hAnsi="Arial Unicode MS" w:cs="Arial Unicode MS"/>
          <w:sz w:val="22"/>
          <w:szCs w:val="22"/>
        </w:rPr>
        <w:t>Industrial Business Management</w:t>
      </w:r>
      <w:r w:rsidR="00BC4773">
        <w:rPr>
          <w:rFonts w:ascii="Arial Unicode MS" w:eastAsia="Arial Unicode MS" w:hAnsi="Arial Unicode MS" w:cs="Arial Unicode MS"/>
          <w:sz w:val="22"/>
          <w:szCs w:val="22"/>
        </w:rPr>
        <w:t xml:space="preserve">, </w:t>
      </w:r>
      <w:r>
        <w:rPr>
          <w:rFonts w:ascii="Arial Unicode MS" w:eastAsia="Arial Unicode MS" w:hAnsi="Arial Unicode MS" w:cs="Arial Unicode MS" w:hint="eastAsia"/>
          <w:sz w:val="22"/>
          <w:szCs w:val="22"/>
        </w:rPr>
        <w:t>Informatik mit Schwerpunkt Künstliche Intelligenz sowie Maschinenbau mit Schwerpunkt Kälte- und Klimatechnik.</w:t>
      </w:r>
    </w:p>
    <w:p w14:paraId="7E446760" w14:textId="474E2732" w:rsidR="006E4560" w:rsidRDefault="00685552" w:rsidP="006E4560">
      <w:pPr>
        <w:spacing w:before="240"/>
        <w:rPr>
          <w:rFonts w:ascii="Arial Unicode MS" w:eastAsia="Arial Unicode MS" w:hAnsi="Arial Unicode MS" w:cs="Arial Unicode MS"/>
          <w:sz w:val="22"/>
          <w:szCs w:val="22"/>
        </w:rPr>
      </w:pPr>
      <w:r w:rsidRPr="00685552">
        <w:rPr>
          <w:rFonts w:ascii="Arial Unicode MS" w:eastAsia="Arial Unicode MS" w:hAnsi="Arial Unicode MS" w:cs="Arial Unicode MS"/>
          <w:sz w:val="22"/>
          <w:szCs w:val="22"/>
        </w:rPr>
        <w:t xml:space="preserve">Die neuen Nachwuchskräfte sind Teil von insgesamt </w:t>
      </w:r>
      <w:r w:rsidR="004A6CC9">
        <w:rPr>
          <w:rFonts w:ascii="Arial Unicode MS" w:eastAsia="Arial Unicode MS" w:hAnsi="Arial Unicode MS" w:cs="Arial Unicode MS"/>
          <w:sz w:val="22"/>
          <w:szCs w:val="22"/>
        </w:rPr>
        <w:t>4</w:t>
      </w:r>
      <w:r w:rsidR="00DF6F25">
        <w:rPr>
          <w:rFonts w:ascii="Arial Unicode MS" w:eastAsia="Arial Unicode MS" w:hAnsi="Arial Unicode MS" w:cs="Arial Unicode MS"/>
          <w:sz w:val="22"/>
          <w:szCs w:val="22"/>
        </w:rPr>
        <w:t>2</w:t>
      </w:r>
      <w:r w:rsidR="004A6CC9" w:rsidRPr="00685552"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r w:rsidRPr="00685552">
        <w:rPr>
          <w:rFonts w:ascii="Arial Unicode MS" w:eastAsia="Arial Unicode MS" w:hAnsi="Arial Unicode MS" w:cs="Arial Unicode MS"/>
          <w:sz w:val="22"/>
          <w:szCs w:val="22"/>
        </w:rPr>
        <w:t xml:space="preserve">Auszubildenden und </w:t>
      </w:r>
      <w:r w:rsidR="00DF6F25">
        <w:rPr>
          <w:rFonts w:ascii="Arial Unicode MS" w:eastAsia="Arial Unicode MS" w:hAnsi="Arial Unicode MS" w:cs="Arial Unicode MS"/>
          <w:sz w:val="22"/>
          <w:szCs w:val="22"/>
        </w:rPr>
        <w:t xml:space="preserve">fünf </w:t>
      </w:r>
      <w:r w:rsidRPr="00685552">
        <w:rPr>
          <w:rFonts w:ascii="Arial Unicode MS" w:eastAsia="Arial Unicode MS" w:hAnsi="Arial Unicode MS" w:cs="Arial Unicode MS"/>
          <w:sz w:val="22"/>
          <w:szCs w:val="22"/>
        </w:rPr>
        <w:t>dual Studierenden, die BITZER zum Ausbildungsbeginn 2026 an den Standorten Sindelfingen und Rottenburg-Ergenzingen beschäftigt.</w:t>
      </w:r>
    </w:p>
    <w:p w14:paraId="10DF5C62" w14:textId="114BD729" w:rsidR="006E4560" w:rsidRDefault="001940C2" w:rsidP="006E4560">
      <w:pPr>
        <w:spacing w:before="240"/>
        <w:rPr>
          <w:rFonts w:ascii="Arial Unicode MS" w:eastAsia="Arial Unicode MS" w:hAnsi="Arial Unicode MS" w:cs="Arial Unicode MS"/>
          <w:sz w:val="22"/>
          <w:szCs w:val="22"/>
        </w:rPr>
      </w:pPr>
      <w:r w:rsidRPr="001940C2">
        <w:rPr>
          <w:rFonts w:ascii="Arial Unicode MS" w:eastAsia="Arial Unicode MS" w:hAnsi="Arial Unicode MS" w:cs="Arial Unicode MS"/>
          <w:sz w:val="22"/>
          <w:szCs w:val="22"/>
        </w:rPr>
        <w:t xml:space="preserve">Die erste Woche der neuen Auszubildenden und dual Studierenden steht ganz im Zeichen der Einführungstage: Organisiert von Auszubildenden der höheren Ausbildungsjahre, bieten sie Einblicke in das Unternehmen, seine Strukturen und Abläufe sowie abwechslungsreiche Programmpunkte zum </w:t>
      </w:r>
      <w:r w:rsidRPr="001940C2">
        <w:rPr>
          <w:rFonts w:ascii="Arial Unicode MS" w:eastAsia="Arial Unicode MS" w:hAnsi="Arial Unicode MS" w:cs="Arial Unicode MS"/>
          <w:sz w:val="22"/>
          <w:szCs w:val="22"/>
        </w:rPr>
        <w:lastRenderedPageBreak/>
        <w:t>gegenseitigen Kennenlernen. Den Abschluss bildet ein gemeinsames Grillfest, bei dem die ersten Kontakte weiter wachsen können.</w:t>
      </w:r>
    </w:p>
    <w:p w14:paraId="68BFF790" w14:textId="5FA9D1B8" w:rsidR="00366D3F" w:rsidRDefault="00CF5D64" w:rsidP="006E4560">
      <w:pPr>
        <w:spacing w:before="240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  <w:r w:rsidRPr="00CF5D64">
        <w:rPr>
          <w:rFonts w:ascii="Arial Unicode MS" w:eastAsia="Arial Unicode MS" w:hAnsi="Arial Unicode MS" w:cs="Arial Unicode MS"/>
          <w:b/>
          <w:bCs/>
          <w:sz w:val="22"/>
          <w:szCs w:val="22"/>
        </w:rPr>
        <w:t>Neue duale Studiengänge stärken Zukunftskompetenzen</w:t>
      </w:r>
    </w:p>
    <w:p w14:paraId="143CDE2B" w14:textId="1ABD5CDE" w:rsidR="003F7918" w:rsidRPr="00366D3F" w:rsidRDefault="006A6EA2" w:rsidP="00366D3F">
      <w:pPr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  <w:r w:rsidRPr="006A6EA2">
        <w:rPr>
          <w:rFonts w:ascii="Arial Unicode MS" w:eastAsia="Arial Unicode MS" w:hAnsi="Arial Unicode MS" w:cs="Arial Unicode MS"/>
          <w:sz w:val="22"/>
          <w:szCs w:val="22"/>
        </w:rPr>
        <w:t>Mit dem dualen Studiengang Informatik mit Schwerpunkt Künstliche Intelligenz erweitert BITZER sein Studienangebot um diesen Bereich</w:t>
      </w:r>
      <w:r w:rsidR="003F7918" w:rsidRPr="003F7918">
        <w:rPr>
          <w:rFonts w:ascii="Arial Unicode MS" w:eastAsia="Arial Unicode MS" w:hAnsi="Arial Unicode MS" w:cs="Arial Unicode MS"/>
          <w:sz w:val="22"/>
          <w:szCs w:val="22"/>
        </w:rPr>
        <w:t xml:space="preserve">. </w:t>
      </w:r>
      <w:r w:rsidR="006A5582" w:rsidRPr="006A5582">
        <w:rPr>
          <w:rFonts w:ascii="Arial Unicode MS" w:eastAsia="Arial Unicode MS" w:hAnsi="Arial Unicode MS" w:cs="Arial Unicode MS"/>
          <w:sz w:val="22"/>
          <w:szCs w:val="22"/>
        </w:rPr>
        <w:t>Hinzu kommt der Studiengang Maschinenbau mit Schwerpunkt Kälte- und Klimatechnik. Dafür arbeitet BITZER erstmals mit der Technischen Hochschule Mittelhessen (THM) als duale Partnerhochschule zusammen.</w:t>
      </w:r>
    </w:p>
    <w:p w14:paraId="7D388188" w14:textId="0B5342F8" w:rsidR="00A61370" w:rsidRDefault="00A61370">
      <w:pPr>
        <w:spacing w:before="240"/>
        <w:rPr>
          <w:kern w:val="2"/>
          <w:szCs w:val="24"/>
          <w14:ligatures w14:val="standardContextual"/>
        </w:rPr>
      </w:pPr>
      <w:r>
        <w:rPr>
          <w:rFonts w:ascii="Arial Unicode MS" w:eastAsia="Arial Unicode MS" w:hAnsi="Arial Unicode MS" w:cs="Arial Unicode MS" w:hint="eastAsia"/>
          <w:sz w:val="22"/>
          <w:szCs w:val="22"/>
        </w:rPr>
        <w:t>„</w:t>
      </w:r>
      <w:r w:rsidR="00291523" w:rsidRPr="00291523">
        <w:rPr>
          <w:rFonts w:ascii="Arial Unicode MS" w:eastAsia="Arial Unicode MS" w:hAnsi="Arial Unicode MS" w:cs="Arial Unicode MS"/>
          <w:sz w:val="22"/>
          <w:szCs w:val="22"/>
        </w:rPr>
        <w:t>Wir entwickeln unser Ausbildungs- und Studienangebot gezielt weiter und behalten dabei den Fachkräftebedarf fest im Blick. Mit den neuen Studienrichtungen Informatik mit Schwerpunkt Künstliche Intelligenz und Maschinenbau mit Schwerpunkt Kälte- und Klimatechnik schaffen wir zusätzliche Entwicklungsmöglichkeiten für junge Talente – und stärken Kompetenzen, die für BITZER und die gesamte Branche immer wichtiger werden</w:t>
      </w:r>
      <w:r>
        <w:rPr>
          <w:rFonts w:ascii="Arial Unicode MS" w:eastAsia="Arial Unicode MS" w:hAnsi="Arial Unicode MS" w:cs="Arial Unicode MS" w:hint="eastAsia"/>
          <w:sz w:val="22"/>
          <w:szCs w:val="22"/>
        </w:rPr>
        <w:t>“, sagt Frank Brunner, Bereichsleiter Aus- und Fortbildung bei BITZER.</w:t>
      </w:r>
      <w:r w:rsidR="00EF31DC"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</w:p>
    <w:p w14:paraId="4AF853B5" w14:textId="75A2A309" w:rsidR="00E63380" w:rsidRPr="00E63380" w:rsidRDefault="00E63380">
      <w:pPr>
        <w:spacing w:before="240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  <w:r w:rsidRPr="00E63380">
        <w:rPr>
          <w:rFonts w:ascii="Arial Unicode MS" w:eastAsia="Arial Unicode MS" w:hAnsi="Arial Unicode MS" w:cs="Arial Unicode MS"/>
          <w:b/>
          <w:bCs/>
          <w:sz w:val="22"/>
          <w:szCs w:val="22"/>
        </w:rPr>
        <w:t>Entwicklungsperspektiven aus den eigenen Reihen</w:t>
      </w:r>
    </w:p>
    <w:p w14:paraId="479C1636" w14:textId="77777777" w:rsidR="0013396F" w:rsidRPr="0013396F" w:rsidRDefault="0013396F" w:rsidP="0013396F">
      <w:pPr>
        <w:rPr>
          <w:rFonts w:ascii="Arial Unicode MS" w:eastAsia="Arial Unicode MS" w:hAnsi="Arial Unicode MS" w:cs="Arial Unicode MS"/>
          <w:sz w:val="22"/>
          <w:szCs w:val="22"/>
        </w:rPr>
      </w:pPr>
      <w:r w:rsidRPr="0013396F">
        <w:rPr>
          <w:rFonts w:ascii="Arial Unicode MS" w:eastAsia="Arial Unicode MS" w:hAnsi="Arial Unicode MS" w:cs="Arial Unicode MS"/>
          <w:sz w:val="22"/>
          <w:szCs w:val="22"/>
        </w:rPr>
        <w:t>Ausbildung eröffnet bei BITZER langfristige Entwicklungsperspektiven: So ermöglicht das Unternehmen einer ehemaligen Auszubildenden zur Industriekauffrau, ein duales Studium im Studiengang Industrial Business Management anzuschließen. Zudem gewinnt BITZER einen weiteren Ausbilder aus den eigenen Reihen: Er hat selbst seine Ausbildung zum Technischen Produktdesigner am Standort Rottenburg-Ergenzingen absolviert und war anschließend mehrere Jahre in der Konstruktion tätig.</w:t>
      </w:r>
    </w:p>
    <w:p w14:paraId="468572F5" w14:textId="5D57959C" w:rsidR="00CA6E3C" w:rsidRPr="00CA6E3C" w:rsidRDefault="005E675A">
      <w:pPr>
        <w:spacing w:before="240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  <w:r w:rsidRPr="005E675A">
        <w:rPr>
          <w:rFonts w:ascii="Arial Unicode MS" w:eastAsia="Arial Unicode MS" w:hAnsi="Arial Unicode MS" w:cs="Arial Unicode MS"/>
          <w:b/>
          <w:bCs/>
          <w:sz w:val="22"/>
          <w:szCs w:val="22"/>
        </w:rPr>
        <w:t>Jetzt für 2027 bewerben</w:t>
      </w:r>
    </w:p>
    <w:p w14:paraId="0290E041" w14:textId="02712E4A" w:rsidR="00EB77DE" w:rsidRPr="00EB77DE" w:rsidRDefault="00AF7A03" w:rsidP="00CA6E3C">
      <w:pPr>
        <w:rPr>
          <w:rFonts w:ascii="Arial Unicode MS" w:eastAsia="Arial Unicode MS" w:hAnsi="Arial Unicode MS" w:cs="Arial Unicode MS"/>
          <w:sz w:val="22"/>
          <w:szCs w:val="22"/>
        </w:rPr>
      </w:pPr>
      <w:r w:rsidRPr="00AF7A03">
        <w:rPr>
          <w:rFonts w:ascii="Arial Unicode MS" w:eastAsia="Arial Unicode MS" w:hAnsi="Arial Unicode MS" w:cs="Arial Unicode MS"/>
          <w:sz w:val="22"/>
          <w:szCs w:val="22"/>
        </w:rPr>
        <w:t>Wer 2027 eine Ausbildung oder ein duales Studium bei BITZER beginnen möchte, sollte sich jetzt bewerben</w:t>
      </w:r>
      <w:r w:rsidR="00EB77DE" w:rsidRPr="00EB77DE">
        <w:rPr>
          <w:rFonts w:ascii="Arial Unicode MS" w:eastAsia="Arial Unicode MS" w:hAnsi="Arial Unicode MS" w:cs="Arial Unicode MS"/>
          <w:sz w:val="22"/>
          <w:szCs w:val="22"/>
        </w:rPr>
        <w:t>.</w:t>
      </w:r>
      <w:r w:rsidR="00E31993"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r w:rsidR="00EB77DE" w:rsidRPr="00EB77DE">
        <w:rPr>
          <w:rFonts w:ascii="Arial Unicode MS" w:eastAsia="Arial Unicode MS" w:hAnsi="Arial Unicode MS" w:cs="Arial Unicode MS"/>
          <w:sz w:val="22"/>
          <w:szCs w:val="22"/>
        </w:rPr>
        <w:t xml:space="preserve">Informationen zu Ausbildungs- und Studienmöglichkeiten sowie zu BITZER als Arbeitgeber gibt es auf der </w:t>
      </w:r>
      <w:hyperlink r:id="rId13" w:history="1">
        <w:r w:rsidR="00EB77DE" w:rsidRPr="00A36772">
          <w:rPr>
            <w:rStyle w:val="Hyperlink"/>
            <w:rFonts w:ascii="Arial Unicode MS" w:eastAsia="Arial Unicode MS" w:hAnsi="Arial Unicode MS" w:cs="Arial Unicode MS"/>
            <w:color w:val="auto"/>
            <w:sz w:val="22"/>
            <w:szCs w:val="22"/>
          </w:rPr>
          <w:t>Karrierewebsite</w:t>
        </w:r>
      </w:hyperlink>
      <w:r w:rsidR="00EB77DE" w:rsidRPr="00EB77DE">
        <w:rPr>
          <w:rFonts w:ascii="Arial Unicode MS" w:eastAsia="Arial Unicode MS" w:hAnsi="Arial Unicode MS" w:cs="Arial Unicode MS"/>
          <w:sz w:val="22"/>
          <w:szCs w:val="22"/>
        </w:rPr>
        <w:t xml:space="preserve"> und dem </w:t>
      </w:r>
      <w:hyperlink r:id="rId14" w:history="1">
        <w:r w:rsidR="00EB77DE" w:rsidRPr="00A36772">
          <w:rPr>
            <w:rStyle w:val="Hyperlink"/>
            <w:rFonts w:ascii="Arial Unicode MS" w:eastAsia="Arial Unicode MS" w:hAnsi="Arial Unicode MS" w:cs="Arial Unicode MS"/>
            <w:color w:val="auto"/>
            <w:sz w:val="22"/>
            <w:szCs w:val="22"/>
          </w:rPr>
          <w:t>YouTube-Kanal</w:t>
        </w:r>
      </w:hyperlink>
      <w:r w:rsidR="00EB77DE" w:rsidRPr="00EB77DE">
        <w:rPr>
          <w:rFonts w:ascii="Arial Unicode MS" w:eastAsia="Arial Unicode MS" w:hAnsi="Arial Unicode MS" w:cs="Arial Unicode MS"/>
          <w:sz w:val="22"/>
          <w:szCs w:val="22"/>
        </w:rPr>
        <w:t xml:space="preserve"> des Unternehmens.</w:t>
      </w:r>
    </w:p>
    <w:p w14:paraId="4DCD788C" w14:textId="0BFB4B26" w:rsidR="009F5E22" w:rsidRPr="00750B14" w:rsidRDefault="009F5E22" w:rsidP="00F8011C">
      <w:pPr>
        <w:spacing w:before="240"/>
        <w:ind w:right="112"/>
        <w:jc w:val="center"/>
        <w:rPr>
          <w:rFonts w:ascii="Arial Unicode MS" w:eastAsia="Arial Unicode MS" w:hAnsi="Arial Unicode MS" w:cs="Arial Unicode MS"/>
          <w:sz w:val="22"/>
          <w:szCs w:val="22"/>
        </w:rPr>
      </w:pPr>
      <w:r w:rsidRPr="00750B14">
        <w:rPr>
          <w:rFonts w:ascii="Arial Unicode MS" w:eastAsia="Arial Unicode MS" w:hAnsi="Arial Unicode MS" w:cs="Arial Unicode MS"/>
          <w:sz w:val="22"/>
          <w:szCs w:val="22"/>
        </w:rPr>
        <w:t>■</w:t>
      </w:r>
    </w:p>
    <w:p w14:paraId="5E9666C7" w14:textId="0CF8A303" w:rsidR="00D9247D" w:rsidRPr="0070759C" w:rsidRDefault="00681E94" w:rsidP="00291048">
      <w:pPr>
        <w:spacing w:before="240"/>
        <w:ind w:right="113"/>
        <w:jc w:val="both"/>
        <w:rPr>
          <w:rFonts w:ascii="Arial Unicode MS" w:eastAsia="Arial Unicode MS" w:hAnsi="Arial Unicode MS" w:cs="Arial Unicode MS"/>
          <w:spacing w:val="-2"/>
          <w:sz w:val="20"/>
        </w:rPr>
      </w:pPr>
      <w:r w:rsidRPr="0070759C">
        <w:rPr>
          <w:rFonts w:ascii="Arial Unicode MS" w:eastAsia="Arial Unicode MS" w:hAnsi="Arial Unicode MS" w:cs="Arial Unicode MS"/>
          <w:sz w:val="20"/>
        </w:rPr>
        <w:t>Als unabhängiger Spezialist</w:t>
      </w:r>
      <w:r w:rsidRPr="0070759C"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r w:rsidRPr="0070759C">
        <w:rPr>
          <w:rFonts w:ascii="Arial Unicode MS" w:eastAsia="Arial Unicode MS" w:hAnsi="Arial Unicode MS" w:cs="Arial Unicode MS"/>
          <w:spacing w:val="-2"/>
          <w:sz w:val="20"/>
        </w:rPr>
        <w:t xml:space="preserve">für Kälte- und Klimatechnik sowie Wärmepumpentechnologie ist BITZER weltweit im Einsatz: Mit Produkten und Dienstleistungen für Kältetechnik, Klimatisierung, Prozesskühlung und Transport sorgt BITZER für optimale Temperaturbedingungen in Warenhandel, Industrieprozessen und Raumklimatisierung – immer vor dem Hintergrund größtmöglicher Energieeffizienz und Qualität. Mit Vertriebsgesellschaften und Produktionsstätten ist die BITZER Firmengruppe weltweit an </w:t>
      </w:r>
      <w:r w:rsidR="00F8011C" w:rsidRPr="0070759C">
        <w:rPr>
          <w:rFonts w:ascii="Arial Unicode MS" w:eastAsia="Arial Unicode MS" w:hAnsi="Arial Unicode MS" w:cs="Arial Unicode MS"/>
          <w:spacing w:val="-2"/>
          <w:sz w:val="20"/>
        </w:rPr>
        <w:t>74</w:t>
      </w:r>
      <w:r w:rsidRPr="0070759C">
        <w:rPr>
          <w:rFonts w:ascii="Arial Unicode MS" w:eastAsia="Arial Unicode MS" w:hAnsi="Arial Unicode MS" w:cs="Arial Unicode MS"/>
          <w:spacing w:val="-2"/>
          <w:sz w:val="20"/>
        </w:rPr>
        <w:t xml:space="preserve"> Standorten in 4</w:t>
      </w:r>
      <w:r w:rsidR="00F8011C" w:rsidRPr="0070759C">
        <w:rPr>
          <w:rFonts w:ascii="Arial Unicode MS" w:eastAsia="Arial Unicode MS" w:hAnsi="Arial Unicode MS" w:cs="Arial Unicode MS"/>
          <w:spacing w:val="-2"/>
          <w:sz w:val="20"/>
        </w:rPr>
        <w:t>0</w:t>
      </w:r>
      <w:r w:rsidRPr="0070759C">
        <w:rPr>
          <w:rFonts w:ascii="Arial Unicode MS" w:eastAsia="Arial Unicode MS" w:hAnsi="Arial Unicode MS" w:cs="Arial Unicode MS"/>
          <w:spacing w:val="-2"/>
          <w:sz w:val="20"/>
        </w:rPr>
        <w:t xml:space="preserve"> Ländern vertreten. Inklusive Handels- und Dienstleistungspartnern erstreckt sich der Fertigungs-, Entwicklungs- und Vertriebsverbund von </w:t>
      </w:r>
      <w:r w:rsidRPr="0070759C">
        <w:rPr>
          <w:rFonts w:ascii="Arial Unicode MS" w:eastAsia="Arial Unicode MS" w:hAnsi="Arial Unicode MS" w:cs="Arial Unicode MS"/>
          <w:spacing w:val="-2"/>
          <w:sz w:val="20"/>
        </w:rPr>
        <w:lastRenderedPageBreak/>
        <w:t>BITZER über fast alle Länder der Welt. Im Jahr 202</w:t>
      </w:r>
      <w:r w:rsidR="00F8011C" w:rsidRPr="0070759C">
        <w:rPr>
          <w:rFonts w:ascii="Arial Unicode MS" w:eastAsia="Arial Unicode MS" w:hAnsi="Arial Unicode MS" w:cs="Arial Unicode MS"/>
          <w:spacing w:val="-2"/>
          <w:sz w:val="20"/>
        </w:rPr>
        <w:t>5</w:t>
      </w:r>
      <w:r w:rsidRPr="0070759C">
        <w:rPr>
          <w:rFonts w:ascii="Arial Unicode MS" w:eastAsia="Arial Unicode MS" w:hAnsi="Arial Unicode MS" w:cs="Arial Unicode MS"/>
          <w:spacing w:val="-2"/>
          <w:sz w:val="20"/>
        </w:rPr>
        <w:t xml:space="preserve"> erwirtschafteten 4</w:t>
      </w:r>
      <w:r w:rsidR="00ED3301" w:rsidRPr="0070759C">
        <w:rPr>
          <w:rFonts w:ascii="Arial Unicode MS" w:eastAsia="Arial Unicode MS" w:hAnsi="Arial Unicode MS" w:cs="Arial Unicode MS"/>
          <w:spacing w:val="-2"/>
          <w:sz w:val="20"/>
        </w:rPr>
        <w:t>5</w:t>
      </w:r>
      <w:r w:rsidRPr="0070759C">
        <w:rPr>
          <w:rFonts w:ascii="Arial Unicode MS" w:eastAsia="Arial Unicode MS" w:hAnsi="Arial Unicode MS" w:cs="Arial Unicode MS"/>
          <w:spacing w:val="-2"/>
          <w:sz w:val="20"/>
        </w:rPr>
        <w:t xml:space="preserve">00 Mitarbeitende einen Umsatz von </w:t>
      </w:r>
      <w:r w:rsidR="00F8011C" w:rsidRPr="0070759C">
        <w:rPr>
          <w:rFonts w:ascii="Arial Unicode MS" w:eastAsia="Arial Unicode MS" w:hAnsi="Arial Unicode MS" w:cs="Arial Unicode MS"/>
          <w:spacing w:val="-2"/>
          <w:sz w:val="20"/>
        </w:rPr>
        <w:t>1,135</w:t>
      </w:r>
      <w:r w:rsidRPr="0070759C">
        <w:rPr>
          <w:rFonts w:ascii="Arial Unicode MS" w:eastAsia="Arial Unicode MS" w:hAnsi="Arial Unicode MS" w:cs="Arial Unicode MS"/>
          <w:spacing w:val="-2"/>
          <w:sz w:val="20"/>
        </w:rPr>
        <w:t xml:space="preserve"> Milliarden Euro, der Aufwand für Forschung und Entwicklung lag bei 6</w:t>
      </w:r>
      <w:r w:rsidR="00ED3301" w:rsidRPr="0070759C">
        <w:rPr>
          <w:rFonts w:ascii="Arial Unicode MS" w:eastAsia="Arial Unicode MS" w:hAnsi="Arial Unicode MS" w:cs="Arial Unicode MS"/>
          <w:spacing w:val="-2"/>
          <w:sz w:val="20"/>
        </w:rPr>
        <w:t>7</w:t>
      </w:r>
      <w:r w:rsidRPr="0070759C">
        <w:rPr>
          <w:rFonts w:ascii="Arial Unicode MS" w:eastAsia="Arial Unicode MS" w:hAnsi="Arial Unicode MS" w:cs="Arial Unicode MS"/>
          <w:spacing w:val="-2"/>
          <w:sz w:val="20"/>
        </w:rPr>
        <w:t xml:space="preserve"> Millionen Euro.</w:t>
      </w:r>
    </w:p>
    <w:p w14:paraId="46D9757F" w14:textId="77777777" w:rsidR="00F8011C" w:rsidRPr="0070759C" w:rsidRDefault="00D9247D" w:rsidP="00F8011C">
      <w:pPr>
        <w:spacing w:before="240"/>
        <w:ind w:right="113"/>
        <w:jc w:val="both"/>
        <w:rPr>
          <w:rFonts w:ascii="Arial Unicode MS" w:eastAsia="Arial Unicode MS" w:hAnsi="Arial Unicode MS" w:cs="Arial Unicode MS"/>
          <w:sz w:val="20"/>
        </w:rPr>
      </w:pPr>
      <w:hyperlink r:id="rId15" w:history="1">
        <w:r w:rsidRPr="0070759C">
          <w:rPr>
            <w:rStyle w:val="Hyperlink"/>
            <w:rFonts w:ascii="Arial Unicode MS" w:eastAsia="Arial Unicode MS" w:hAnsi="Arial Unicode MS" w:cs="Arial Unicode MS"/>
            <w:color w:val="auto"/>
            <w:sz w:val="20"/>
          </w:rPr>
          <w:t>www.bitzer.de</w:t>
        </w:r>
      </w:hyperlink>
    </w:p>
    <w:p w14:paraId="77066E13" w14:textId="1839E88F" w:rsidR="007A2B15" w:rsidRPr="0070759C" w:rsidRDefault="007A2B15">
      <w:pPr>
        <w:rPr>
          <w:rFonts w:ascii="Arial Unicode MS" w:eastAsia="Arial Unicode MS" w:hAnsi="Arial Unicode MS" w:cs="Arial Unicode MS"/>
          <w:sz w:val="22"/>
          <w:szCs w:val="22"/>
        </w:rPr>
      </w:pPr>
    </w:p>
    <w:p w14:paraId="2B057314" w14:textId="59283858" w:rsidR="009F5E22" w:rsidRPr="0070759C" w:rsidRDefault="00681E94" w:rsidP="00F8011C">
      <w:pPr>
        <w:spacing w:before="240"/>
        <w:ind w:right="113"/>
        <w:jc w:val="both"/>
        <w:rPr>
          <w:rFonts w:ascii="Arial Unicode MS" w:eastAsia="Arial Unicode MS" w:hAnsi="Arial Unicode MS" w:cs="Arial Unicode MS"/>
          <w:sz w:val="20"/>
        </w:rPr>
      </w:pPr>
      <w:r w:rsidRPr="0070759C">
        <w:rPr>
          <w:rFonts w:ascii="Arial Unicode MS" w:eastAsia="Arial Unicode MS" w:hAnsi="Arial Unicode MS" w:cs="Arial Unicode MS"/>
          <w:b/>
          <w:sz w:val="20"/>
        </w:rPr>
        <w:t>Bildübersicht</w:t>
      </w:r>
    </w:p>
    <w:p w14:paraId="0B1C9BB0" w14:textId="0A2DA615" w:rsidR="00681E94" w:rsidRPr="0070759C" w:rsidRDefault="00681E94" w:rsidP="00F8011C">
      <w:pPr>
        <w:spacing w:before="240"/>
        <w:ind w:right="112"/>
        <w:jc w:val="both"/>
        <w:rPr>
          <w:rFonts w:ascii="Arial Unicode MS" w:eastAsia="Arial Unicode MS" w:hAnsi="Arial Unicode MS" w:cs="Arial Unicode MS"/>
          <w:sz w:val="20"/>
        </w:rPr>
      </w:pPr>
      <w:r w:rsidRPr="0070759C">
        <w:rPr>
          <w:rFonts w:ascii="Arial Unicode MS" w:eastAsia="Arial Unicode MS" w:hAnsi="Arial Unicode MS" w:cs="Arial Unicode MS"/>
          <w:sz w:val="20"/>
        </w:rPr>
        <w:t>Die Bildmotive dürfen nur zu redaktionellen Zwecken genutzt werden. Die Verwendung ist honorarfrei bei Quellenangabe „Foto: BITZER“ und Übersendung eines kostenlosen Belegexemplars. Grafische Veränderungen – außer zum Freistellen des Hauptmotivs – sind nicht gestattet.</w:t>
      </w:r>
    </w:p>
    <w:p w14:paraId="54CD0FB9" w14:textId="77777777" w:rsidR="000704B9" w:rsidRDefault="000704B9" w:rsidP="00F8011C">
      <w:pPr>
        <w:spacing w:before="240"/>
        <w:ind w:right="112"/>
        <w:jc w:val="both"/>
        <w:rPr>
          <w:rFonts w:ascii="Arial Unicode MS" w:eastAsia="Arial Unicode MS" w:hAnsi="Arial Unicode MS" w:cs="Arial Unicode MS"/>
          <w:sz w:val="20"/>
        </w:rPr>
      </w:pPr>
    </w:p>
    <w:p w14:paraId="23D5DAF5" w14:textId="21BC987D" w:rsidR="00D44F7F" w:rsidRDefault="00D44F7F" w:rsidP="00F8011C">
      <w:pPr>
        <w:spacing w:before="240"/>
        <w:ind w:right="112"/>
        <w:jc w:val="both"/>
        <w:rPr>
          <w:rFonts w:ascii="Arial Unicode MS" w:eastAsia="Arial Unicode MS" w:hAnsi="Arial Unicode MS" w:cs="Arial Unicode MS"/>
          <w:sz w:val="20"/>
        </w:rPr>
      </w:pPr>
      <w:r>
        <w:rPr>
          <w:noProof/>
        </w:rPr>
        <w:drawing>
          <wp:inline distT="0" distB="0" distL="0" distR="0" wp14:anchorId="30ECFA56" wp14:editId="07136C7B">
            <wp:extent cx="6336665" cy="4503420"/>
            <wp:effectExtent l="0" t="0" r="6985" b="0"/>
            <wp:docPr id="63354332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665" cy="450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28D90" w14:textId="77777777" w:rsidR="00E87B85" w:rsidRPr="006D389F" w:rsidRDefault="00E87B85" w:rsidP="00F8011C">
      <w:pPr>
        <w:spacing w:before="240"/>
        <w:ind w:right="112"/>
        <w:jc w:val="both"/>
        <w:rPr>
          <w:rFonts w:ascii="Arial Unicode MS" w:eastAsia="Arial Unicode MS" w:hAnsi="Arial Unicode MS" w:cs="Arial Unicode MS"/>
          <w:vanish/>
          <w:sz w:val="20"/>
        </w:rPr>
      </w:pPr>
    </w:p>
    <w:p w14:paraId="426CC986" w14:textId="59B58F2B" w:rsidR="00120E4A" w:rsidRPr="00F8011C" w:rsidRDefault="007B6EE2" w:rsidP="00F8011C">
      <w:pPr>
        <w:spacing w:before="240"/>
        <w:ind w:right="112"/>
        <w:jc w:val="both"/>
        <w:rPr>
          <w:rFonts w:ascii="Arial Unicode MS" w:eastAsia="Arial Unicode MS" w:hAnsi="Arial Unicode MS" w:cs="Arial Unicode MS"/>
          <w:color w:val="A6A6A6" w:themeColor="background1" w:themeShade="A6"/>
          <w:sz w:val="22"/>
          <w:szCs w:val="22"/>
        </w:rPr>
      </w:pPr>
      <w:r w:rsidRPr="00750B14">
        <w:rPr>
          <w:rFonts w:ascii="Arial Unicode MS" w:eastAsia="Arial Unicode MS" w:hAnsi="Arial Unicode MS" w:cs="Arial Unicode MS"/>
          <w:sz w:val="22"/>
          <w:szCs w:val="22"/>
        </w:rPr>
        <w:t>Bild</w:t>
      </w:r>
      <w:r w:rsidR="00120E4A" w:rsidRPr="00750B14">
        <w:rPr>
          <w:rFonts w:ascii="Arial Unicode MS" w:eastAsia="Arial Unicode MS" w:hAnsi="Arial Unicode MS" w:cs="Arial Unicode MS"/>
          <w:sz w:val="22"/>
          <w:szCs w:val="22"/>
        </w:rPr>
        <w:t>:</w:t>
      </w:r>
      <w:r w:rsidR="00F47E37"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r w:rsidR="00CB4D39" w:rsidRPr="00CB4D39">
        <w:rPr>
          <w:rFonts w:ascii="Arial Unicode MS" w:eastAsia="Arial Unicode MS" w:hAnsi="Arial Unicode MS" w:cs="Arial Unicode MS"/>
          <w:sz w:val="22"/>
          <w:szCs w:val="22"/>
        </w:rPr>
        <w:t>Die neuen Auszubildenden und dual Studierenden von BITZER starten an den Standorten Sindelfingen und Rottenburg-Ergenzingen in ihre berufliche Zukunft</w:t>
      </w:r>
    </w:p>
    <w:sectPr w:rsidR="00120E4A" w:rsidRPr="00F8011C" w:rsidSect="00400B66">
      <w:type w:val="continuous"/>
      <w:pgSz w:w="11906" w:h="16838" w:code="9"/>
      <w:pgMar w:top="1418" w:right="680" w:bottom="1418" w:left="1247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3741" w14:textId="77777777" w:rsidR="007B4C35" w:rsidRDefault="007B4C35">
      <w:r>
        <w:separator/>
      </w:r>
    </w:p>
  </w:endnote>
  <w:endnote w:type="continuationSeparator" w:id="0">
    <w:p w14:paraId="60B89A53" w14:textId="77777777" w:rsidR="007B4C35" w:rsidRDefault="007B4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96DF5" w14:textId="77777777" w:rsidR="006E5B90" w:rsidRPr="00E83359" w:rsidRDefault="006E5B90">
    <w:pPr>
      <w:pStyle w:val="Fuzeile"/>
    </w:pPr>
  </w:p>
  <w:p w14:paraId="355C22CD" w14:textId="77777777" w:rsidR="006E5B90" w:rsidRPr="00E83359" w:rsidRDefault="006E5B90">
    <w:pPr>
      <w:pStyle w:val="Fuzeile"/>
    </w:pPr>
  </w:p>
  <w:p w14:paraId="2AAFE14D" w14:textId="77777777" w:rsidR="006E5B90" w:rsidRPr="00E83359" w:rsidRDefault="006E5B90">
    <w:pPr>
      <w:pStyle w:val="Fuzeile"/>
    </w:pPr>
  </w:p>
  <w:p w14:paraId="3862FDBF" w14:textId="77777777" w:rsidR="006E5B90" w:rsidRPr="00E83359" w:rsidRDefault="006E5B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30773" w14:textId="77777777" w:rsidR="007B4C35" w:rsidRDefault="007B4C35">
      <w:r>
        <w:separator/>
      </w:r>
    </w:p>
  </w:footnote>
  <w:footnote w:type="continuationSeparator" w:id="0">
    <w:p w14:paraId="5EAD9AFD" w14:textId="77777777" w:rsidR="007B4C35" w:rsidRDefault="007B4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DBA2B" w14:textId="77777777" w:rsidR="006E5B90" w:rsidRPr="00D41577" w:rsidRDefault="00885D9B" w:rsidP="00403329">
    <w:pPr>
      <w:pStyle w:val="Kopfzeile"/>
      <w:rPr>
        <w:rFonts w:ascii="Arial Unicode MS" w:eastAsia="Arial Unicode MS" w:hAnsi="Arial Unicode MS" w:cs="Arial Unicode MS"/>
        <w:sz w:val="22"/>
        <w:szCs w:val="22"/>
      </w:rPr>
    </w:pPr>
    <w:r w:rsidRPr="00D41577">
      <w:rPr>
        <w:rFonts w:ascii="Arial Unicode MS" w:eastAsia="Arial Unicode MS" w:hAnsi="Arial Unicode MS" w:cs="Arial Unicode MS"/>
        <w:b/>
        <w:sz w:val="40"/>
        <w:szCs w:val="40"/>
      </w:rPr>
      <w:t>Press</w:t>
    </w:r>
    <w:r w:rsidR="0099748D" w:rsidRPr="00D41577">
      <w:rPr>
        <w:rFonts w:ascii="Arial Unicode MS" w:eastAsia="Arial Unicode MS" w:hAnsi="Arial Unicode MS" w:cs="Arial Unicode MS"/>
        <w:noProof/>
        <w:sz w:val="22"/>
        <w:szCs w:val="22"/>
        <w:lang w:eastAsia="zh-CN"/>
      </w:rPr>
      <w:drawing>
        <wp:anchor distT="0" distB="0" distL="114300" distR="114300" simplePos="0" relativeHeight="251658240" behindDoc="0" locked="1" layoutInCell="1" allowOverlap="1" wp14:anchorId="25ACC0C5" wp14:editId="6F6C0FD1">
          <wp:simplePos x="0" y="0"/>
          <wp:positionH relativeFrom="margin">
            <wp:posOffset>3975100</wp:posOffset>
          </wp:positionH>
          <wp:positionV relativeFrom="page">
            <wp:posOffset>428625</wp:posOffset>
          </wp:positionV>
          <wp:extent cx="1638000" cy="576000"/>
          <wp:effectExtent l="0" t="0" r="635" b="0"/>
          <wp:wrapNone/>
          <wp:docPr id="8" name="Bild 38" descr="Bitzer Stern 1c black 9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Bitzer Stern 1c black 9c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76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81E94" w:rsidRPr="00D41577">
      <w:rPr>
        <w:rFonts w:ascii="Arial Unicode MS" w:eastAsia="Arial Unicode MS" w:hAnsi="Arial Unicode MS" w:cs="Arial Unicode MS"/>
        <w:b/>
        <w:sz w:val="40"/>
        <w:szCs w:val="40"/>
      </w:rPr>
      <w:t>emitteilung</w:t>
    </w:r>
  </w:p>
  <w:p w14:paraId="120BD9A4" w14:textId="77777777" w:rsidR="006E5B90" w:rsidRPr="00D41577" w:rsidRDefault="006E5B90" w:rsidP="00403329">
    <w:pPr>
      <w:pStyle w:val="Kopfzeile"/>
      <w:rPr>
        <w:rFonts w:ascii="Arial Unicode MS" w:eastAsia="Arial Unicode MS" w:hAnsi="Arial Unicode MS" w:cs="Arial Unicode MS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87419" w14:textId="77777777" w:rsidR="00885D9B" w:rsidRDefault="00885D9B">
    <w:pPr>
      <w:pStyle w:val="Kopfzeile"/>
    </w:pPr>
    <w:r w:rsidRPr="00EC0805">
      <w:rPr>
        <w:rFonts w:ascii="Tahoma" w:hAnsi="Tahoma" w:cs="Tahoma"/>
        <w:b/>
        <w:sz w:val="40"/>
        <w:szCs w:val="40"/>
      </w:rPr>
      <w:t>Press Information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301"/>
    <w:rsid w:val="00000C01"/>
    <w:rsid w:val="00003ACB"/>
    <w:rsid w:val="000057AA"/>
    <w:rsid w:val="00012A88"/>
    <w:rsid w:val="00021C11"/>
    <w:rsid w:val="00027415"/>
    <w:rsid w:val="00031570"/>
    <w:rsid w:val="00036060"/>
    <w:rsid w:val="000442A3"/>
    <w:rsid w:val="0004521E"/>
    <w:rsid w:val="000460FB"/>
    <w:rsid w:val="00055260"/>
    <w:rsid w:val="000602AD"/>
    <w:rsid w:val="00062A38"/>
    <w:rsid w:val="0006421A"/>
    <w:rsid w:val="000656FB"/>
    <w:rsid w:val="000704B9"/>
    <w:rsid w:val="0007629A"/>
    <w:rsid w:val="00081310"/>
    <w:rsid w:val="00081C7F"/>
    <w:rsid w:val="0009417B"/>
    <w:rsid w:val="000A3305"/>
    <w:rsid w:val="000A520F"/>
    <w:rsid w:val="000A679F"/>
    <w:rsid w:val="000B079A"/>
    <w:rsid w:val="000B5A8F"/>
    <w:rsid w:val="000C1C80"/>
    <w:rsid w:val="000D1697"/>
    <w:rsid w:val="000D1CC3"/>
    <w:rsid w:val="000D255E"/>
    <w:rsid w:val="000D2EF1"/>
    <w:rsid w:val="000D3D1D"/>
    <w:rsid w:val="000D55D8"/>
    <w:rsid w:val="000E62A2"/>
    <w:rsid w:val="000E6FF0"/>
    <w:rsid w:val="000F1B08"/>
    <w:rsid w:val="000F3117"/>
    <w:rsid w:val="00102DAD"/>
    <w:rsid w:val="00105A02"/>
    <w:rsid w:val="00106DC4"/>
    <w:rsid w:val="0011150B"/>
    <w:rsid w:val="00113BB8"/>
    <w:rsid w:val="00120763"/>
    <w:rsid w:val="00120E4A"/>
    <w:rsid w:val="00121973"/>
    <w:rsid w:val="00126449"/>
    <w:rsid w:val="00130373"/>
    <w:rsid w:val="00131267"/>
    <w:rsid w:val="00132CE9"/>
    <w:rsid w:val="00133468"/>
    <w:rsid w:val="0013396F"/>
    <w:rsid w:val="00135CE0"/>
    <w:rsid w:val="00143A8C"/>
    <w:rsid w:val="0014616F"/>
    <w:rsid w:val="0015159E"/>
    <w:rsid w:val="001517C3"/>
    <w:rsid w:val="001521BD"/>
    <w:rsid w:val="0015393A"/>
    <w:rsid w:val="00164FFC"/>
    <w:rsid w:val="001701E7"/>
    <w:rsid w:val="00170416"/>
    <w:rsid w:val="00170992"/>
    <w:rsid w:val="00174E89"/>
    <w:rsid w:val="00180E8B"/>
    <w:rsid w:val="001830F2"/>
    <w:rsid w:val="001940C2"/>
    <w:rsid w:val="00194C54"/>
    <w:rsid w:val="00196CF7"/>
    <w:rsid w:val="001A225A"/>
    <w:rsid w:val="001A4EC0"/>
    <w:rsid w:val="001B1858"/>
    <w:rsid w:val="001B492B"/>
    <w:rsid w:val="001B6524"/>
    <w:rsid w:val="001C2261"/>
    <w:rsid w:val="001C2E28"/>
    <w:rsid w:val="001C4790"/>
    <w:rsid w:val="001C4898"/>
    <w:rsid w:val="001C6A10"/>
    <w:rsid w:val="001D0E9C"/>
    <w:rsid w:val="001D6553"/>
    <w:rsid w:val="001D6B60"/>
    <w:rsid w:val="001E1E09"/>
    <w:rsid w:val="001E31FC"/>
    <w:rsid w:val="001E33D3"/>
    <w:rsid w:val="001F00FD"/>
    <w:rsid w:val="001F1C00"/>
    <w:rsid w:val="001F5C6F"/>
    <w:rsid w:val="001F6F44"/>
    <w:rsid w:val="00201616"/>
    <w:rsid w:val="0020325C"/>
    <w:rsid w:val="00204B27"/>
    <w:rsid w:val="00205B3E"/>
    <w:rsid w:val="0020626C"/>
    <w:rsid w:val="0020657E"/>
    <w:rsid w:val="00207FE5"/>
    <w:rsid w:val="002154F0"/>
    <w:rsid w:val="002166DE"/>
    <w:rsid w:val="00225DC0"/>
    <w:rsid w:val="002369BF"/>
    <w:rsid w:val="00247339"/>
    <w:rsid w:val="00247B2D"/>
    <w:rsid w:val="0025097E"/>
    <w:rsid w:val="00254BC4"/>
    <w:rsid w:val="00255D48"/>
    <w:rsid w:val="002562CF"/>
    <w:rsid w:val="00257374"/>
    <w:rsid w:val="00270CB7"/>
    <w:rsid w:val="00274344"/>
    <w:rsid w:val="002756F1"/>
    <w:rsid w:val="00280B26"/>
    <w:rsid w:val="00281209"/>
    <w:rsid w:val="002851BA"/>
    <w:rsid w:val="00285BE8"/>
    <w:rsid w:val="00285BEF"/>
    <w:rsid w:val="00290999"/>
    <w:rsid w:val="00291048"/>
    <w:rsid w:val="00291523"/>
    <w:rsid w:val="0029333B"/>
    <w:rsid w:val="00293C93"/>
    <w:rsid w:val="00293E43"/>
    <w:rsid w:val="002A149B"/>
    <w:rsid w:val="002A7781"/>
    <w:rsid w:val="002B2E51"/>
    <w:rsid w:val="002B51E0"/>
    <w:rsid w:val="002B5B1A"/>
    <w:rsid w:val="002B76F2"/>
    <w:rsid w:val="002C5D64"/>
    <w:rsid w:val="002C7729"/>
    <w:rsid w:val="002D29B3"/>
    <w:rsid w:val="002D4D58"/>
    <w:rsid w:val="002D6259"/>
    <w:rsid w:val="002D67E0"/>
    <w:rsid w:val="002D728B"/>
    <w:rsid w:val="002E2329"/>
    <w:rsid w:val="002E7F6A"/>
    <w:rsid w:val="002F2814"/>
    <w:rsid w:val="002F30FE"/>
    <w:rsid w:val="00300918"/>
    <w:rsid w:val="003021A9"/>
    <w:rsid w:val="003034B3"/>
    <w:rsid w:val="003043C3"/>
    <w:rsid w:val="003070B2"/>
    <w:rsid w:val="00316731"/>
    <w:rsid w:val="0031738B"/>
    <w:rsid w:val="00325C87"/>
    <w:rsid w:val="003337E6"/>
    <w:rsid w:val="00336E61"/>
    <w:rsid w:val="00340F5E"/>
    <w:rsid w:val="003439AA"/>
    <w:rsid w:val="003517A0"/>
    <w:rsid w:val="003528DF"/>
    <w:rsid w:val="0035427F"/>
    <w:rsid w:val="00355E4E"/>
    <w:rsid w:val="0035779A"/>
    <w:rsid w:val="00363E5F"/>
    <w:rsid w:val="003645E1"/>
    <w:rsid w:val="00365BE8"/>
    <w:rsid w:val="00366D3F"/>
    <w:rsid w:val="003676F2"/>
    <w:rsid w:val="0037156B"/>
    <w:rsid w:val="00377544"/>
    <w:rsid w:val="00384201"/>
    <w:rsid w:val="00387342"/>
    <w:rsid w:val="003875EC"/>
    <w:rsid w:val="003913A2"/>
    <w:rsid w:val="00396BB5"/>
    <w:rsid w:val="003A62AD"/>
    <w:rsid w:val="003B38AF"/>
    <w:rsid w:val="003C0197"/>
    <w:rsid w:val="003C054B"/>
    <w:rsid w:val="003C06DC"/>
    <w:rsid w:val="003C17C0"/>
    <w:rsid w:val="003C1F5D"/>
    <w:rsid w:val="003D221B"/>
    <w:rsid w:val="003D5424"/>
    <w:rsid w:val="003F18C9"/>
    <w:rsid w:val="003F7918"/>
    <w:rsid w:val="00400B66"/>
    <w:rsid w:val="00401EBA"/>
    <w:rsid w:val="00403329"/>
    <w:rsid w:val="004034DC"/>
    <w:rsid w:val="0040401A"/>
    <w:rsid w:val="00405F17"/>
    <w:rsid w:val="004161DD"/>
    <w:rsid w:val="00426A7C"/>
    <w:rsid w:val="00427876"/>
    <w:rsid w:val="004278ED"/>
    <w:rsid w:val="00434055"/>
    <w:rsid w:val="00436748"/>
    <w:rsid w:val="00444E84"/>
    <w:rsid w:val="004466A9"/>
    <w:rsid w:val="00446A94"/>
    <w:rsid w:val="004538D6"/>
    <w:rsid w:val="00463ED4"/>
    <w:rsid w:val="00465E4F"/>
    <w:rsid w:val="00473C2D"/>
    <w:rsid w:val="00483A02"/>
    <w:rsid w:val="00487195"/>
    <w:rsid w:val="00487E8E"/>
    <w:rsid w:val="00490452"/>
    <w:rsid w:val="004942BA"/>
    <w:rsid w:val="00495749"/>
    <w:rsid w:val="00495B8D"/>
    <w:rsid w:val="004A2361"/>
    <w:rsid w:val="004A4C3E"/>
    <w:rsid w:val="004A6CC9"/>
    <w:rsid w:val="004B2F28"/>
    <w:rsid w:val="004B35D0"/>
    <w:rsid w:val="004B46FF"/>
    <w:rsid w:val="004C0C9D"/>
    <w:rsid w:val="004D302B"/>
    <w:rsid w:val="004D3F22"/>
    <w:rsid w:val="004D68F5"/>
    <w:rsid w:val="004E09CD"/>
    <w:rsid w:val="004E212A"/>
    <w:rsid w:val="004E3397"/>
    <w:rsid w:val="004E3B36"/>
    <w:rsid w:val="004E58FB"/>
    <w:rsid w:val="00503E74"/>
    <w:rsid w:val="00504CA5"/>
    <w:rsid w:val="0050749B"/>
    <w:rsid w:val="00521B21"/>
    <w:rsid w:val="00522CE7"/>
    <w:rsid w:val="0052420D"/>
    <w:rsid w:val="005254BE"/>
    <w:rsid w:val="005254C7"/>
    <w:rsid w:val="00533135"/>
    <w:rsid w:val="00541476"/>
    <w:rsid w:val="00551E05"/>
    <w:rsid w:val="00562925"/>
    <w:rsid w:val="005742EC"/>
    <w:rsid w:val="005876F0"/>
    <w:rsid w:val="005A1070"/>
    <w:rsid w:val="005A1978"/>
    <w:rsid w:val="005A4C62"/>
    <w:rsid w:val="005B2638"/>
    <w:rsid w:val="005B3F5F"/>
    <w:rsid w:val="005B502E"/>
    <w:rsid w:val="005C0D40"/>
    <w:rsid w:val="005C3FE9"/>
    <w:rsid w:val="005D25A9"/>
    <w:rsid w:val="005D3A68"/>
    <w:rsid w:val="005D413F"/>
    <w:rsid w:val="005D6A3E"/>
    <w:rsid w:val="005D7B5A"/>
    <w:rsid w:val="005E09B0"/>
    <w:rsid w:val="005E675A"/>
    <w:rsid w:val="005E6EAA"/>
    <w:rsid w:val="005F136A"/>
    <w:rsid w:val="005F2B9C"/>
    <w:rsid w:val="005F3B99"/>
    <w:rsid w:val="005F53AE"/>
    <w:rsid w:val="005F633B"/>
    <w:rsid w:val="005F76ED"/>
    <w:rsid w:val="006068EA"/>
    <w:rsid w:val="00607BE2"/>
    <w:rsid w:val="00610A69"/>
    <w:rsid w:val="006112C8"/>
    <w:rsid w:val="0061383F"/>
    <w:rsid w:val="00613A2A"/>
    <w:rsid w:val="006179AE"/>
    <w:rsid w:val="00623F10"/>
    <w:rsid w:val="00623FFA"/>
    <w:rsid w:val="00627528"/>
    <w:rsid w:val="00634F8A"/>
    <w:rsid w:val="00642C7B"/>
    <w:rsid w:val="00644126"/>
    <w:rsid w:val="00651E0C"/>
    <w:rsid w:val="00652EF9"/>
    <w:rsid w:val="0066668A"/>
    <w:rsid w:val="00667AFE"/>
    <w:rsid w:val="00672604"/>
    <w:rsid w:val="00672FF0"/>
    <w:rsid w:val="0067473B"/>
    <w:rsid w:val="0067707E"/>
    <w:rsid w:val="00681E94"/>
    <w:rsid w:val="00682408"/>
    <w:rsid w:val="00685552"/>
    <w:rsid w:val="006859AC"/>
    <w:rsid w:val="006910C6"/>
    <w:rsid w:val="00692555"/>
    <w:rsid w:val="00693DDB"/>
    <w:rsid w:val="006946A1"/>
    <w:rsid w:val="006970DD"/>
    <w:rsid w:val="006971C9"/>
    <w:rsid w:val="006A2588"/>
    <w:rsid w:val="006A5582"/>
    <w:rsid w:val="006A6EA2"/>
    <w:rsid w:val="006A77A7"/>
    <w:rsid w:val="006B43C0"/>
    <w:rsid w:val="006B5459"/>
    <w:rsid w:val="006C1515"/>
    <w:rsid w:val="006C29CE"/>
    <w:rsid w:val="006C4FCD"/>
    <w:rsid w:val="006D389F"/>
    <w:rsid w:val="006E0B38"/>
    <w:rsid w:val="006E3652"/>
    <w:rsid w:val="006E4560"/>
    <w:rsid w:val="006E5B90"/>
    <w:rsid w:val="006E6480"/>
    <w:rsid w:val="006F001D"/>
    <w:rsid w:val="006F3880"/>
    <w:rsid w:val="006F51BB"/>
    <w:rsid w:val="006F5836"/>
    <w:rsid w:val="0070759C"/>
    <w:rsid w:val="007109D3"/>
    <w:rsid w:val="00712A45"/>
    <w:rsid w:val="00712FE2"/>
    <w:rsid w:val="00713600"/>
    <w:rsid w:val="007157E4"/>
    <w:rsid w:val="00716976"/>
    <w:rsid w:val="00720085"/>
    <w:rsid w:val="007209B4"/>
    <w:rsid w:val="007211A8"/>
    <w:rsid w:val="007240CB"/>
    <w:rsid w:val="007267DC"/>
    <w:rsid w:val="007334EF"/>
    <w:rsid w:val="00736515"/>
    <w:rsid w:val="00737598"/>
    <w:rsid w:val="00740325"/>
    <w:rsid w:val="007409FC"/>
    <w:rsid w:val="007427C3"/>
    <w:rsid w:val="00742FC6"/>
    <w:rsid w:val="007456C2"/>
    <w:rsid w:val="00750877"/>
    <w:rsid w:val="00750B14"/>
    <w:rsid w:val="00752B9A"/>
    <w:rsid w:val="00760B81"/>
    <w:rsid w:val="007658F5"/>
    <w:rsid w:val="0076673E"/>
    <w:rsid w:val="00772550"/>
    <w:rsid w:val="0077798C"/>
    <w:rsid w:val="007849D7"/>
    <w:rsid w:val="007857E4"/>
    <w:rsid w:val="0079268C"/>
    <w:rsid w:val="00796BF0"/>
    <w:rsid w:val="007A15CA"/>
    <w:rsid w:val="007A2B15"/>
    <w:rsid w:val="007A3837"/>
    <w:rsid w:val="007B4637"/>
    <w:rsid w:val="007B4C35"/>
    <w:rsid w:val="007B6EE2"/>
    <w:rsid w:val="007C5021"/>
    <w:rsid w:val="007C564D"/>
    <w:rsid w:val="007D0D4F"/>
    <w:rsid w:val="007D69C0"/>
    <w:rsid w:val="007D786C"/>
    <w:rsid w:val="007F11B8"/>
    <w:rsid w:val="007F2695"/>
    <w:rsid w:val="00802B96"/>
    <w:rsid w:val="00803EE1"/>
    <w:rsid w:val="00805832"/>
    <w:rsid w:val="00813BEC"/>
    <w:rsid w:val="00820B5A"/>
    <w:rsid w:val="00822082"/>
    <w:rsid w:val="00824D65"/>
    <w:rsid w:val="00825475"/>
    <w:rsid w:val="008351C2"/>
    <w:rsid w:val="008361ED"/>
    <w:rsid w:val="00836ED0"/>
    <w:rsid w:val="00837958"/>
    <w:rsid w:val="00837A55"/>
    <w:rsid w:val="00841867"/>
    <w:rsid w:val="00843CB6"/>
    <w:rsid w:val="00847907"/>
    <w:rsid w:val="008504A0"/>
    <w:rsid w:val="00852F34"/>
    <w:rsid w:val="008537B6"/>
    <w:rsid w:val="008553D0"/>
    <w:rsid w:val="008568B2"/>
    <w:rsid w:val="008728A6"/>
    <w:rsid w:val="00874A85"/>
    <w:rsid w:val="008776F4"/>
    <w:rsid w:val="00880631"/>
    <w:rsid w:val="0088085E"/>
    <w:rsid w:val="008853E1"/>
    <w:rsid w:val="00885D9B"/>
    <w:rsid w:val="0089292C"/>
    <w:rsid w:val="00892BC7"/>
    <w:rsid w:val="00893828"/>
    <w:rsid w:val="0089571E"/>
    <w:rsid w:val="00897DED"/>
    <w:rsid w:val="008A0781"/>
    <w:rsid w:val="008A140E"/>
    <w:rsid w:val="008A3723"/>
    <w:rsid w:val="008A3A83"/>
    <w:rsid w:val="008A588A"/>
    <w:rsid w:val="008B4FBE"/>
    <w:rsid w:val="008B6BD0"/>
    <w:rsid w:val="008C79A3"/>
    <w:rsid w:val="008D4004"/>
    <w:rsid w:val="008E176B"/>
    <w:rsid w:val="008E2731"/>
    <w:rsid w:val="008E5684"/>
    <w:rsid w:val="008F0C82"/>
    <w:rsid w:val="009033A7"/>
    <w:rsid w:val="009072AF"/>
    <w:rsid w:val="00910C8D"/>
    <w:rsid w:val="009122FA"/>
    <w:rsid w:val="009218BD"/>
    <w:rsid w:val="00936833"/>
    <w:rsid w:val="0094068A"/>
    <w:rsid w:val="0094517B"/>
    <w:rsid w:val="00946C34"/>
    <w:rsid w:val="0095104E"/>
    <w:rsid w:val="00951247"/>
    <w:rsid w:val="00964D41"/>
    <w:rsid w:val="00965576"/>
    <w:rsid w:val="009677BE"/>
    <w:rsid w:val="00967F74"/>
    <w:rsid w:val="009710BC"/>
    <w:rsid w:val="00974B4B"/>
    <w:rsid w:val="00974C18"/>
    <w:rsid w:val="009754AF"/>
    <w:rsid w:val="009754FB"/>
    <w:rsid w:val="00975F6A"/>
    <w:rsid w:val="00977728"/>
    <w:rsid w:val="00980560"/>
    <w:rsid w:val="009819C4"/>
    <w:rsid w:val="00985C1B"/>
    <w:rsid w:val="0099748D"/>
    <w:rsid w:val="0099797B"/>
    <w:rsid w:val="009A055E"/>
    <w:rsid w:val="009A567E"/>
    <w:rsid w:val="009A7EB5"/>
    <w:rsid w:val="009B2064"/>
    <w:rsid w:val="009B2955"/>
    <w:rsid w:val="009C3722"/>
    <w:rsid w:val="009D7F76"/>
    <w:rsid w:val="009E0503"/>
    <w:rsid w:val="009E0567"/>
    <w:rsid w:val="009E3618"/>
    <w:rsid w:val="009E6294"/>
    <w:rsid w:val="009F3237"/>
    <w:rsid w:val="009F503D"/>
    <w:rsid w:val="009F5E22"/>
    <w:rsid w:val="00A03BE6"/>
    <w:rsid w:val="00A049EB"/>
    <w:rsid w:val="00A04A46"/>
    <w:rsid w:val="00A061EF"/>
    <w:rsid w:val="00A10BE6"/>
    <w:rsid w:val="00A16D4A"/>
    <w:rsid w:val="00A20412"/>
    <w:rsid w:val="00A20757"/>
    <w:rsid w:val="00A21563"/>
    <w:rsid w:val="00A21D54"/>
    <w:rsid w:val="00A32917"/>
    <w:rsid w:val="00A3438B"/>
    <w:rsid w:val="00A35F2D"/>
    <w:rsid w:val="00A36772"/>
    <w:rsid w:val="00A451EF"/>
    <w:rsid w:val="00A4538B"/>
    <w:rsid w:val="00A46C9B"/>
    <w:rsid w:val="00A475A8"/>
    <w:rsid w:val="00A47887"/>
    <w:rsid w:val="00A47A06"/>
    <w:rsid w:val="00A50406"/>
    <w:rsid w:val="00A509C2"/>
    <w:rsid w:val="00A55378"/>
    <w:rsid w:val="00A56778"/>
    <w:rsid w:val="00A61370"/>
    <w:rsid w:val="00A65067"/>
    <w:rsid w:val="00A65B32"/>
    <w:rsid w:val="00A67C6A"/>
    <w:rsid w:val="00A74F39"/>
    <w:rsid w:val="00A77253"/>
    <w:rsid w:val="00A81560"/>
    <w:rsid w:val="00A92579"/>
    <w:rsid w:val="00AA01CF"/>
    <w:rsid w:val="00AA08D0"/>
    <w:rsid w:val="00AA42A8"/>
    <w:rsid w:val="00AB2D30"/>
    <w:rsid w:val="00AB7AB9"/>
    <w:rsid w:val="00AC38AC"/>
    <w:rsid w:val="00AC6C6B"/>
    <w:rsid w:val="00AD6775"/>
    <w:rsid w:val="00AE523B"/>
    <w:rsid w:val="00AF0D77"/>
    <w:rsid w:val="00AF3AEB"/>
    <w:rsid w:val="00AF7A03"/>
    <w:rsid w:val="00B0169B"/>
    <w:rsid w:val="00B048CE"/>
    <w:rsid w:val="00B13200"/>
    <w:rsid w:val="00B1384A"/>
    <w:rsid w:val="00B22716"/>
    <w:rsid w:val="00B24771"/>
    <w:rsid w:val="00B26433"/>
    <w:rsid w:val="00B30630"/>
    <w:rsid w:val="00B318FE"/>
    <w:rsid w:val="00B3255D"/>
    <w:rsid w:val="00B432DD"/>
    <w:rsid w:val="00B542F3"/>
    <w:rsid w:val="00B55E7E"/>
    <w:rsid w:val="00B56124"/>
    <w:rsid w:val="00B57019"/>
    <w:rsid w:val="00B57D87"/>
    <w:rsid w:val="00B606D1"/>
    <w:rsid w:val="00B617FC"/>
    <w:rsid w:val="00B63BD2"/>
    <w:rsid w:val="00B66E1F"/>
    <w:rsid w:val="00B70B10"/>
    <w:rsid w:val="00B70EF3"/>
    <w:rsid w:val="00B81C36"/>
    <w:rsid w:val="00B92541"/>
    <w:rsid w:val="00B930AF"/>
    <w:rsid w:val="00B93928"/>
    <w:rsid w:val="00B94B8E"/>
    <w:rsid w:val="00B95DD2"/>
    <w:rsid w:val="00BA0DB7"/>
    <w:rsid w:val="00BB4127"/>
    <w:rsid w:val="00BC2D0E"/>
    <w:rsid w:val="00BC4773"/>
    <w:rsid w:val="00BC7885"/>
    <w:rsid w:val="00BD1592"/>
    <w:rsid w:val="00BD3E38"/>
    <w:rsid w:val="00BD6189"/>
    <w:rsid w:val="00BE361C"/>
    <w:rsid w:val="00BE6E02"/>
    <w:rsid w:val="00BF44D3"/>
    <w:rsid w:val="00BF7A9E"/>
    <w:rsid w:val="00C003C6"/>
    <w:rsid w:val="00C066D4"/>
    <w:rsid w:val="00C0678F"/>
    <w:rsid w:val="00C16125"/>
    <w:rsid w:val="00C16E68"/>
    <w:rsid w:val="00C17300"/>
    <w:rsid w:val="00C2266F"/>
    <w:rsid w:val="00C24B53"/>
    <w:rsid w:val="00C26334"/>
    <w:rsid w:val="00C30020"/>
    <w:rsid w:val="00C302D1"/>
    <w:rsid w:val="00C30524"/>
    <w:rsid w:val="00C30C9B"/>
    <w:rsid w:val="00C30F4D"/>
    <w:rsid w:val="00C31656"/>
    <w:rsid w:val="00C31F50"/>
    <w:rsid w:val="00C348D8"/>
    <w:rsid w:val="00C46FF4"/>
    <w:rsid w:val="00C50BA2"/>
    <w:rsid w:val="00C52374"/>
    <w:rsid w:val="00C53737"/>
    <w:rsid w:val="00C56941"/>
    <w:rsid w:val="00C63837"/>
    <w:rsid w:val="00C7553F"/>
    <w:rsid w:val="00C85A5B"/>
    <w:rsid w:val="00C878B8"/>
    <w:rsid w:val="00C95629"/>
    <w:rsid w:val="00CA0260"/>
    <w:rsid w:val="00CA3BFA"/>
    <w:rsid w:val="00CA44BE"/>
    <w:rsid w:val="00CA6E3C"/>
    <w:rsid w:val="00CB14BF"/>
    <w:rsid w:val="00CB20CA"/>
    <w:rsid w:val="00CB4BF3"/>
    <w:rsid w:val="00CB4D39"/>
    <w:rsid w:val="00CB52A7"/>
    <w:rsid w:val="00CB5388"/>
    <w:rsid w:val="00CB7BC3"/>
    <w:rsid w:val="00CC2CD9"/>
    <w:rsid w:val="00CD3C95"/>
    <w:rsid w:val="00CF2991"/>
    <w:rsid w:val="00CF3746"/>
    <w:rsid w:val="00CF5D64"/>
    <w:rsid w:val="00CF6E92"/>
    <w:rsid w:val="00D03591"/>
    <w:rsid w:val="00D035B2"/>
    <w:rsid w:val="00D12F1A"/>
    <w:rsid w:val="00D14EC2"/>
    <w:rsid w:val="00D17765"/>
    <w:rsid w:val="00D2166D"/>
    <w:rsid w:val="00D22FC9"/>
    <w:rsid w:val="00D343CD"/>
    <w:rsid w:val="00D41577"/>
    <w:rsid w:val="00D432BE"/>
    <w:rsid w:val="00D44F7F"/>
    <w:rsid w:val="00D450C4"/>
    <w:rsid w:val="00D5101E"/>
    <w:rsid w:val="00D52A6D"/>
    <w:rsid w:val="00D52C82"/>
    <w:rsid w:val="00D57C6B"/>
    <w:rsid w:val="00D64183"/>
    <w:rsid w:val="00D80AA5"/>
    <w:rsid w:val="00D82AEE"/>
    <w:rsid w:val="00D83955"/>
    <w:rsid w:val="00D841AC"/>
    <w:rsid w:val="00D86583"/>
    <w:rsid w:val="00D86D69"/>
    <w:rsid w:val="00D91EC7"/>
    <w:rsid w:val="00D9247D"/>
    <w:rsid w:val="00D934EA"/>
    <w:rsid w:val="00D97B59"/>
    <w:rsid w:val="00DA45C5"/>
    <w:rsid w:val="00DA48B4"/>
    <w:rsid w:val="00DB657E"/>
    <w:rsid w:val="00DC2D1D"/>
    <w:rsid w:val="00DC426C"/>
    <w:rsid w:val="00DC53AE"/>
    <w:rsid w:val="00DD78E5"/>
    <w:rsid w:val="00DE1523"/>
    <w:rsid w:val="00DE4F57"/>
    <w:rsid w:val="00DF1483"/>
    <w:rsid w:val="00DF4B6A"/>
    <w:rsid w:val="00DF4D5E"/>
    <w:rsid w:val="00DF6F25"/>
    <w:rsid w:val="00E00478"/>
    <w:rsid w:val="00E020CB"/>
    <w:rsid w:val="00E032D9"/>
    <w:rsid w:val="00E20217"/>
    <w:rsid w:val="00E24A2E"/>
    <w:rsid w:val="00E27D42"/>
    <w:rsid w:val="00E30B10"/>
    <w:rsid w:val="00E313A9"/>
    <w:rsid w:val="00E31993"/>
    <w:rsid w:val="00E34A20"/>
    <w:rsid w:val="00E351C1"/>
    <w:rsid w:val="00E4390E"/>
    <w:rsid w:val="00E5077E"/>
    <w:rsid w:val="00E542C8"/>
    <w:rsid w:val="00E57166"/>
    <w:rsid w:val="00E604D2"/>
    <w:rsid w:val="00E63021"/>
    <w:rsid w:val="00E63380"/>
    <w:rsid w:val="00E673B9"/>
    <w:rsid w:val="00E67BB4"/>
    <w:rsid w:val="00E70D2B"/>
    <w:rsid w:val="00E83359"/>
    <w:rsid w:val="00E86E0B"/>
    <w:rsid w:val="00E87B85"/>
    <w:rsid w:val="00E87E0A"/>
    <w:rsid w:val="00E911FA"/>
    <w:rsid w:val="00E925A2"/>
    <w:rsid w:val="00E96C27"/>
    <w:rsid w:val="00E97244"/>
    <w:rsid w:val="00EA0E88"/>
    <w:rsid w:val="00EA54FA"/>
    <w:rsid w:val="00EB4DE5"/>
    <w:rsid w:val="00EB77DE"/>
    <w:rsid w:val="00ED0ACC"/>
    <w:rsid w:val="00ED3301"/>
    <w:rsid w:val="00ED742E"/>
    <w:rsid w:val="00ED7B23"/>
    <w:rsid w:val="00EE2C0B"/>
    <w:rsid w:val="00EF206D"/>
    <w:rsid w:val="00EF21CD"/>
    <w:rsid w:val="00EF31DC"/>
    <w:rsid w:val="00EF4F10"/>
    <w:rsid w:val="00F01919"/>
    <w:rsid w:val="00F01E19"/>
    <w:rsid w:val="00F02358"/>
    <w:rsid w:val="00F0769F"/>
    <w:rsid w:val="00F10226"/>
    <w:rsid w:val="00F103E6"/>
    <w:rsid w:val="00F10CF9"/>
    <w:rsid w:val="00F111E6"/>
    <w:rsid w:val="00F116C5"/>
    <w:rsid w:val="00F13C15"/>
    <w:rsid w:val="00F16387"/>
    <w:rsid w:val="00F21E31"/>
    <w:rsid w:val="00F275A0"/>
    <w:rsid w:val="00F45761"/>
    <w:rsid w:val="00F47E37"/>
    <w:rsid w:val="00F525E8"/>
    <w:rsid w:val="00F56533"/>
    <w:rsid w:val="00F57670"/>
    <w:rsid w:val="00F577CF"/>
    <w:rsid w:val="00F63C06"/>
    <w:rsid w:val="00F65B02"/>
    <w:rsid w:val="00F7624D"/>
    <w:rsid w:val="00F77B4A"/>
    <w:rsid w:val="00F8011C"/>
    <w:rsid w:val="00F804B7"/>
    <w:rsid w:val="00F81631"/>
    <w:rsid w:val="00F903E7"/>
    <w:rsid w:val="00F92692"/>
    <w:rsid w:val="00F93363"/>
    <w:rsid w:val="00F94AD5"/>
    <w:rsid w:val="00F95263"/>
    <w:rsid w:val="00FA0D67"/>
    <w:rsid w:val="00FA44AC"/>
    <w:rsid w:val="00FA492A"/>
    <w:rsid w:val="00FA7E60"/>
    <w:rsid w:val="00FB4AF7"/>
    <w:rsid w:val="00FC0871"/>
    <w:rsid w:val="00FC1E79"/>
    <w:rsid w:val="00FC33A0"/>
    <w:rsid w:val="00FC450B"/>
    <w:rsid w:val="00FC57B3"/>
    <w:rsid w:val="00FD5C4E"/>
    <w:rsid w:val="00FE67AC"/>
    <w:rsid w:val="00FF2123"/>
    <w:rsid w:val="00FF2311"/>
    <w:rsid w:val="00FF2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AF4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267DC"/>
    <w:rPr>
      <w:sz w:val="24"/>
      <w:lang w:eastAsia="de-DE"/>
    </w:rPr>
  </w:style>
  <w:style w:type="paragraph" w:styleId="berschrift1">
    <w:name w:val="heading 1"/>
    <w:basedOn w:val="Standard"/>
    <w:next w:val="Standard"/>
    <w:qFormat/>
    <w:rsid w:val="008E176B"/>
    <w:pPr>
      <w:keepNext/>
      <w:outlineLvl w:val="0"/>
    </w:pPr>
    <w:rPr>
      <w:rFonts w:ascii="Arial" w:hAnsi="Arial"/>
      <w:b/>
      <w:w w:val="106"/>
      <w:sz w:val="22"/>
    </w:rPr>
  </w:style>
  <w:style w:type="paragraph" w:styleId="berschrift2">
    <w:name w:val="heading 2"/>
    <w:basedOn w:val="Standard"/>
    <w:next w:val="Standard"/>
    <w:qFormat/>
    <w:rsid w:val="004D3F22"/>
    <w:pPr>
      <w:keepNext/>
      <w:outlineLvl w:val="1"/>
    </w:pPr>
    <w:rPr>
      <w:rFonts w:ascii="Arial" w:hAnsi="Arial"/>
      <w:i/>
      <w:w w:val="85"/>
      <w:sz w:val="20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63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40332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0332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403329"/>
  </w:style>
  <w:style w:type="paragraph" w:styleId="Sprechblasentext">
    <w:name w:val="Balloon Text"/>
    <w:basedOn w:val="Standard"/>
    <w:semiHidden/>
    <w:rsid w:val="00A50406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rsid w:val="00270CB7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885D9B"/>
    <w:rPr>
      <w:sz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E97244"/>
    <w:rPr>
      <w:color w:val="80808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9247D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A6CC9"/>
    <w:rPr>
      <w:sz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A6CC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A6CC9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A6CC9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A6CC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A6CC9"/>
    <w:rPr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9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itzer.de/de/de/karriere/berufsgruppen/ausbildung-und-studium/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bitzer.de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www.youtube.com/playlist?list=PLJBBLVlz6hcAckj-lpNJgyajzQBCwTH-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547B097DF74A82B4E2B33EEADD42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EAADA4-4691-4AAA-8FAC-00B0B945F39F}"/>
      </w:docPartPr>
      <w:docPartBody>
        <w:p w:rsidR="00FC41D7" w:rsidRDefault="00FC41D7">
          <w:pPr>
            <w:pStyle w:val="C5547B097DF74A82B4E2B33EEADD42E5"/>
          </w:pPr>
          <w:r w:rsidRPr="006654D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0DC393F30441B390961E1CD24A25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32FCB-0542-459B-8007-E3A96A6B7F55}"/>
      </w:docPartPr>
      <w:docPartBody>
        <w:p w:rsidR="00FC41D7" w:rsidRDefault="00FC41D7">
          <w:pPr>
            <w:pStyle w:val="A20DC393F30441B390961E1CD24A2521"/>
          </w:pPr>
          <w:r w:rsidRPr="006654D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1D7"/>
    <w:rsid w:val="00027415"/>
    <w:rsid w:val="000771E5"/>
    <w:rsid w:val="00081C7F"/>
    <w:rsid w:val="001830F2"/>
    <w:rsid w:val="001E1E09"/>
    <w:rsid w:val="002D67E0"/>
    <w:rsid w:val="002F30FE"/>
    <w:rsid w:val="00387342"/>
    <w:rsid w:val="004034DC"/>
    <w:rsid w:val="00444E84"/>
    <w:rsid w:val="004466A9"/>
    <w:rsid w:val="00494EF6"/>
    <w:rsid w:val="004B2F28"/>
    <w:rsid w:val="004B3F9D"/>
    <w:rsid w:val="00523F0A"/>
    <w:rsid w:val="0056672C"/>
    <w:rsid w:val="006503F7"/>
    <w:rsid w:val="006B5459"/>
    <w:rsid w:val="006D78CA"/>
    <w:rsid w:val="00774496"/>
    <w:rsid w:val="00810C74"/>
    <w:rsid w:val="0087675C"/>
    <w:rsid w:val="008776F4"/>
    <w:rsid w:val="0088085E"/>
    <w:rsid w:val="009072AF"/>
    <w:rsid w:val="00974C18"/>
    <w:rsid w:val="009B2955"/>
    <w:rsid w:val="00A77253"/>
    <w:rsid w:val="00A92579"/>
    <w:rsid w:val="00B05854"/>
    <w:rsid w:val="00B432DD"/>
    <w:rsid w:val="00B853CC"/>
    <w:rsid w:val="00C066D4"/>
    <w:rsid w:val="00C30F4D"/>
    <w:rsid w:val="00D450C4"/>
    <w:rsid w:val="00D5101E"/>
    <w:rsid w:val="00D51BEF"/>
    <w:rsid w:val="00D67ED8"/>
    <w:rsid w:val="00D841AC"/>
    <w:rsid w:val="00DE2C1B"/>
    <w:rsid w:val="00E635DA"/>
    <w:rsid w:val="00F103E6"/>
    <w:rsid w:val="00F65B02"/>
    <w:rsid w:val="00F81631"/>
    <w:rsid w:val="00F951B2"/>
    <w:rsid w:val="00FC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C5547B097DF74A82B4E2B33EEADD42E5">
    <w:name w:val="C5547B097DF74A82B4E2B33EEADD42E5"/>
  </w:style>
  <w:style w:type="paragraph" w:customStyle="1" w:styleId="A20DC393F30441B390961E1CD24A2521">
    <w:name w:val="A20DC393F30441B390961E1CD24A25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6a2b8f-c518-4a16-a35f-018db47603b8">
      <Terms xmlns="http://schemas.microsoft.com/office/infopath/2007/PartnerControls"/>
    </lcf76f155ced4ddcb4097134ff3c332f>
    <TaxCatchAll xmlns="fd2c8760-fd49-4ad7-b0eb-e4505a1fa2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7D3F658AEC3C48BBF393F29EC9F271" ma:contentTypeVersion="13" ma:contentTypeDescription="Create a new document." ma:contentTypeScope="" ma:versionID="3056b59e31a98b42098fed9d9bec62a9">
  <xsd:schema xmlns:xsd="http://www.w3.org/2001/XMLSchema" xmlns:xs="http://www.w3.org/2001/XMLSchema" xmlns:p="http://schemas.microsoft.com/office/2006/metadata/properties" xmlns:ns2="dd6a2b8f-c518-4a16-a35f-018db47603b8" xmlns:ns3="fd2c8760-fd49-4ad7-b0eb-e4505a1fa2ff" targetNamespace="http://schemas.microsoft.com/office/2006/metadata/properties" ma:root="true" ma:fieldsID="29d2e25d37a6b922a8daaeea18b25efe" ns2:_="" ns3:_="">
    <xsd:import namespace="dd6a2b8f-c518-4a16-a35f-018db47603b8"/>
    <xsd:import namespace="fd2c8760-fd49-4ad7-b0eb-e4505a1fa2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6a2b8f-c518-4a16-a35f-018db47603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3b215e8-8de2-4741-8ae7-261556133c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c8760-fd49-4ad7-b0eb-e4505a1fa2f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abf82a5-1c96-4a08-be28-6e5e5a00172e}" ma:internalName="TaxCatchAll" ma:showField="CatchAllData" ma:web="fd2c8760-fd49-4ad7-b0eb-e4505a1fa2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E3FCA-8D52-4299-9BA1-4CFC98E3DB41}">
  <ds:schemaRefs>
    <ds:schemaRef ds:uri="http://schemas.microsoft.com/office/2006/metadata/properties"/>
    <ds:schemaRef ds:uri="http://schemas.microsoft.com/office/infopath/2007/PartnerControls"/>
    <ds:schemaRef ds:uri="dd6a2b8f-c518-4a16-a35f-018db47603b8"/>
    <ds:schemaRef ds:uri="fd2c8760-fd49-4ad7-b0eb-e4505a1fa2ff"/>
  </ds:schemaRefs>
</ds:datastoreItem>
</file>

<file path=customXml/itemProps2.xml><?xml version="1.0" encoding="utf-8"?>
<ds:datastoreItem xmlns:ds="http://schemas.openxmlformats.org/officeDocument/2006/customXml" ds:itemID="{71E11F5C-E92F-4970-925A-0740209D44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93435C-D58E-4975-8B3A-1430163C3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6a2b8f-c518-4a16-a35f-018db47603b8"/>
    <ds:schemaRef ds:uri="fd2c8760-fd49-4ad7-b0eb-e4505a1fa2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FF2B7E-1226-4FA3-A068-B564A9C1CB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45b1ca4-5cb8-4da2-b22f-6a17d54260f8}" enabled="0" method="" siteId="{345b1ca4-5cb8-4da2-b22f-6a17d54260f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748</Words>
  <Characters>4713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2026-08-04T13:10:00Z</dcterms:created>
  <dcterms:modified xsi:type="dcterms:W3CDTF">2026-09-01T09:32:00Z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0x010100977D3F658AEC3C48BBF393F29EC9F271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