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ahoma" w:hAnsi="Tahoma" w:cs="Tahoma"/>
          <w:b/>
          <w:sz w:val="16"/>
        </w:rPr>
        <w:id w:val="-1857033747"/>
        <w:lock w:val="sdtContentLocked"/>
        <w:placeholder>
          <w:docPart w:val="E366EBF2B00E49B8A8A198346E3644A2"/>
        </w:placeholder>
        <w:group/>
      </w:sdtPr>
      <w:sdtEndPr>
        <w:rPr>
          <w:b w:val="0"/>
        </w:rPr>
      </w:sdtEndPr>
      <w:sdtContent>
        <w:p w14:paraId="013821C3" w14:textId="77777777" w:rsidR="00796BF0" w:rsidRPr="00CC7DDA" w:rsidRDefault="00796BF0" w:rsidP="00796BF0">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6173EFFC" w14:textId="77777777" w:rsidR="00796BF0" w:rsidRPr="00FF34A4" w:rsidRDefault="00796BF0" w:rsidP="00796BF0">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37CA6E97" w14:textId="77777777" w:rsidR="00796BF0" w:rsidRPr="007209B4" w:rsidRDefault="00796BF0" w:rsidP="00796BF0">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6C016634" w14:textId="77777777" w:rsidR="00796BF0" w:rsidRPr="007209B4" w:rsidRDefault="00796BF0" w:rsidP="00796BF0">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CBAC072" w14:textId="77777777" w:rsidR="00796BF0" w:rsidRPr="00B26433" w:rsidRDefault="00796BF0" w:rsidP="00796BF0">
          <w:pPr>
            <w:framePr w:w="3340" w:h="1366" w:hRule="exact" w:hSpace="181" w:wrap="around" w:vAnchor="page" w:hAnchor="page" w:x="7536" w:y="2048" w:anchorLock="1"/>
            <w:tabs>
              <w:tab w:val="left" w:pos="426"/>
            </w:tabs>
            <w:rPr>
              <w:rFonts w:ascii="Tahoma" w:hAnsi="Tahoma" w:cs="Tahoma"/>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B8F5E38C6D2C4628B98AD8DE04EDC08B"/>
        </w:placeholder>
        <w:group/>
      </w:sdtPr>
      <w:sdtEndPr/>
      <w:sdtContent>
        <w:sdt>
          <w:sdtPr>
            <w:rPr>
              <w:rFonts w:ascii="Tahoma" w:hAnsi="Tahoma" w:cs="Tahoma"/>
              <w:sz w:val="22"/>
              <w:szCs w:val="22"/>
            </w:rPr>
            <w:id w:val="-1481069674"/>
            <w:lock w:val="sdtContentLocked"/>
            <w:placeholder>
              <w:docPart w:val="B8F5E38C6D2C4628B98AD8DE04EDC08B"/>
            </w:placeholder>
            <w:group/>
          </w:sdtPr>
          <w:sdtEndPr/>
          <w:sdtContent>
            <w:p w14:paraId="73758A16" w14:textId="77777777" w:rsidR="00E63021" w:rsidRPr="00B26433" w:rsidRDefault="00E63021" w:rsidP="00E63021">
              <w:pPr>
                <w:rPr>
                  <w:rFonts w:ascii="Tahoma" w:hAnsi="Tahoma" w:cs="Tahoma"/>
                  <w:sz w:val="22"/>
                  <w:szCs w:val="22"/>
                </w:rPr>
              </w:pPr>
            </w:p>
            <w:p w14:paraId="7F3F626D" w14:textId="77777777" w:rsidR="00E63021" w:rsidRPr="00B26433" w:rsidRDefault="00E63021" w:rsidP="00E63021">
              <w:pPr>
                <w:rPr>
                  <w:rFonts w:ascii="Tahoma" w:hAnsi="Tahoma" w:cs="Tahoma"/>
                  <w:sz w:val="22"/>
                  <w:szCs w:val="22"/>
                </w:rPr>
              </w:pPr>
            </w:p>
            <w:p w14:paraId="3DAFFA4A" w14:textId="77777777" w:rsidR="00E63021" w:rsidRPr="00B26433" w:rsidRDefault="00E63021" w:rsidP="00E63021">
              <w:pPr>
                <w:rPr>
                  <w:rFonts w:ascii="Tahoma" w:hAnsi="Tahoma" w:cs="Tahoma"/>
                  <w:sz w:val="22"/>
                  <w:szCs w:val="22"/>
                </w:rPr>
              </w:pPr>
            </w:p>
            <w:p w14:paraId="2321CB1E"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01D4A7ED" w14:textId="77777777" w:rsidTr="00E00478">
                <w:trPr>
                  <w:trHeight w:val="182"/>
                </w:trPr>
                <w:tc>
                  <w:tcPr>
                    <w:tcW w:w="2066" w:type="dxa"/>
                    <w:gridSpan w:val="3"/>
                  </w:tcPr>
                  <w:p w14:paraId="6279F665"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tcPr>
                  <w:p w14:paraId="7BEE58E1"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2E185BCD" w14:textId="77777777" w:rsidTr="00E00478">
                <w:trPr>
                  <w:trHeight w:val="113"/>
                </w:trPr>
                <w:tc>
                  <w:tcPr>
                    <w:tcW w:w="3750" w:type="dxa"/>
                    <w:gridSpan w:val="4"/>
                  </w:tcPr>
                  <w:p w14:paraId="563AF00F"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02F8D8A4" w14:textId="77777777" w:rsidTr="00E00478">
                <w:trPr>
                  <w:trHeight w:val="181"/>
                </w:trPr>
                <w:tc>
                  <w:tcPr>
                    <w:tcW w:w="1281" w:type="dxa"/>
                    <w:gridSpan w:val="2"/>
                  </w:tcPr>
                  <w:p w14:paraId="7786849C"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tcPr>
                  <w:p w14:paraId="7E9A5D43" w14:textId="77777777"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7267DC" w14:paraId="786AC3FE" w14:textId="77777777" w:rsidTr="00E00478">
                <w:trPr>
                  <w:trHeight w:val="181"/>
                </w:trPr>
                <w:tc>
                  <w:tcPr>
                    <w:tcW w:w="1185" w:type="dxa"/>
                  </w:tcPr>
                  <w:p w14:paraId="1F9BC473"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tcMar>
                      <w:right w:w="74" w:type="dxa"/>
                    </w:tcMar>
                  </w:tcPr>
                  <w:p w14:paraId="35CC4473" w14:textId="77777777" w:rsidR="005A1978" w:rsidRPr="005A1978" w:rsidRDefault="007267DC" w:rsidP="00CA3BFA">
                    <w:pPr>
                      <w:framePr w:w="3856" w:h="1372" w:hRule="exact" w:hSpace="181" w:wrap="around" w:vAnchor="page" w:hAnchor="page" w:x="7429" w:y="3584" w:anchorLock="1"/>
                      <w:jc w:val="right"/>
                      <w:rPr>
                        <w:rFonts w:ascii="Tahoma" w:hAnsi="Tahoma" w:cs="Tahoma"/>
                        <w:sz w:val="16"/>
                        <w:szCs w:val="16"/>
                        <w:lang w:val="en-US"/>
                      </w:rPr>
                    </w:pPr>
                    <w:bookmarkStart w:id="4" w:name="Abteilung"/>
                    <w:bookmarkEnd w:id="4"/>
                    <w:r w:rsidRPr="007267DC">
                      <w:rPr>
                        <w:rFonts w:ascii="Tahoma" w:hAnsi="Tahoma" w:cs="Tahoma"/>
                        <w:spacing w:val="-4"/>
                        <w:sz w:val="16"/>
                        <w:szCs w:val="16"/>
                        <w:lang w:val="en-US"/>
                      </w:rPr>
                      <w:t xml:space="preserve">Head of </w:t>
                    </w:r>
                    <w:r w:rsidR="005A1978" w:rsidRPr="007267DC">
                      <w:rPr>
                        <w:rFonts w:ascii="Tahoma" w:hAnsi="Tahoma" w:cs="Tahoma"/>
                        <w:spacing w:val="-4"/>
                        <w:sz w:val="16"/>
                        <w:szCs w:val="16"/>
                        <w:lang w:val="en-US"/>
                      </w:rPr>
                      <w:t>Corporate</w:t>
                    </w:r>
                    <w:r w:rsidRPr="007267DC">
                      <w:rPr>
                        <w:rFonts w:ascii="Tahoma" w:hAnsi="Tahoma" w:cs="Tahoma"/>
                        <w:spacing w:val="-4"/>
                        <w:sz w:val="16"/>
                        <w:szCs w:val="16"/>
                        <w:lang w:val="en-US"/>
                      </w:rPr>
                      <w:t xml:space="preserve"> Communications</w:t>
                    </w:r>
                    <w:r>
                      <w:rPr>
                        <w:rFonts w:ascii="Tahoma" w:hAnsi="Tahoma" w:cs="Tahoma"/>
                        <w:sz w:val="16"/>
                        <w:szCs w:val="16"/>
                        <w:lang w:val="en-US"/>
                      </w:rPr>
                      <w:t xml:space="preserve"> </w:t>
                    </w:r>
                    <w:r w:rsidRPr="005A1978">
                      <w:rPr>
                        <w:rFonts w:ascii="Tahoma" w:hAnsi="Tahoma" w:cs="Tahoma"/>
                        <w:sz w:val="16"/>
                        <w:szCs w:val="16"/>
                        <w:lang w:val="en-US"/>
                      </w:rPr>
                      <w:t xml:space="preserve">  </w:t>
                    </w:r>
                    <w:r w:rsidR="005A1978" w:rsidRPr="005A1978">
                      <w:rPr>
                        <w:rFonts w:ascii="Tahoma" w:hAnsi="Tahoma" w:cs="Tahoma"/>
                        <w:sz w:val="16"/>
                        <w:szCs w:val="16"/>
                        <w:lang w:val="en-US"/>
                      </w:rPr>
                      <w:t xml:space="preserve"> </w:t>
                    </w:r>
                    <w:r w:rsidR="005A1978" w:rsidRPr="005A1978">
                      <w:rPr>
                        <w:rFonts w:ascii="Tahoma" w:hAnsi="Tahoma" w:cs="Tahoma"/>
                        <w:sz w:val="16"/>
                        <w:szCs w:val="16"/>
                        <w:lang w:val="en-US"/>
                      </w:rPr>
                      <w:br/>
                    </w:r>
                    <w:r w:rsidRPr="005A1978">
                      <w:rPr>
                        <w:rFonts w:ascii="Tahoma" w:hAnsi="Tahoma" w:cs="Tahoma"/>
                        <w:sz w:val="16"/>
                        <w:szCs w:val="16"/>
                        <w:lang w:val="en-US"/>
                      </w:rPr>
                      <w:t xml:space="preserve"> </w:t>
                    </w:r>
                    <w:r>
                      <w:rPr>
                        <w:rFonts w:ascii="Tahoma" w:hAnsi="Tahoma" w:cs="Tahoma"/>
                        <w:sz w:val="16"/>
                        <w:szCs w:val="16"/>
                        <w:lang w:val="en-US"/>
                      </w:rPr>
                      <w:t>and Marketing Content</w:t>
                    </w:r>
                    <w:r w:rsidRPr="005A1978">
                      <w:rPr>
                        <w:rFonts w:ascii="Tahoma" w:hAnsi="Tahoma" w:cs="Tahoma"/>
                        <w:sz w:val="16"/>
                        <w:szCs w:val="16"/>
                        <w:lang w:val="en-US"/>
                      </w:rPr>
                      <w:t xml:space="preserve"> </w:t>
                    </w:r>
                  </w:p>
                </w:tc>
              </w:tr>
              <w:tr w:rsidR="00E00478" w:rsidRPr="00D33B49" w14:paraId="3BA7FC5A" w14:textId="77777777" w:rsidTr="00E00478">
                <w:trPr>
                  <w:trHeight w:val="181"/>
                </w:trPr>
                <w:tc>
                  <w:tcPr>
                    <w:tcW w:w="1281" w:type="dxa"/>
                    <w:gridSpan w:val="2"/>
                  </w:tcPr>
                  <w:p w14:paraId="32EDEDC5"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tcPr>
                  <w:p w14:paraId="6CC77A34"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2D40783E" w14:textId="77777777" w:rsidTr="00E00478">
                <w:trPr>
                  <w:trHeight w:val="181"/>
                </w:trPr>
                <w:tc>
                  <w:tcPr>
                    <w:tcW w:w="1281" w:type="dxa"/>
                    <w:gridSpan w:val="2"/>
                  </w:tcPr>
                  <w:p w14:paraId="3688CC0F"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tcPr>
                  <w:p w14:paraId="39091A3D" w14:textId="7777777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6" w:name="eMail"/>
                    <w:bookmarkEnd w:id="6"/>
                    <w:r>
                      <w:rPr>
                        <w:rFonts w:ascii="Tahoma" w:hAnsi="Tahoma" w:cs="Tahoma"/>
                        <w:sz w:val="16"/>
                        <w:szCs w:val="16"/>
                      </w:rPr>
                      <w:t>stefanie.holst@bitzer.de</w:t>
                    </w:r>
                  </w:p>
                </w:tc>
              </w:tr>
              <w:tr w:rsidR="00E00478" w:rsidRPr="00D33B49" w14:paraId="4AB9E1E7" w14:textId="77777777" w:rsidTr="00E00478">
                <w:trPr>
                  <w:trHeight w:val="113"/>
                </w:trPr>
                <w:tc>
                  <w:tcPr>
                    <w:tcW w:w="1281" w:type="dxa"/>
                    <w:gridSpan w:val="2"/>
                  </w:tcPr>
                  <w:p w14:paraId="1D51B373"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tcPr>
                  <w:p w14:paraId="625DFCD8"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581C4949" w14:textId="77777777" w:rsidR="00E00478" w:rsidRPr="00D33B49" w:rsidRDefault="00E00478" w:rsidP="00CA3BFA">
              <w:pPr>
                <w:framePr w:w="3856" w:h="1372" w:hRule="exact" w:hSpace="181" w:wrap="around" w:vAnchor="page" w:hAnchor="page" w:x="7429" w:y="3584" w:anchorLock="1"/>
                <w:rPr>
                  <w:rFonts w:ascii="Tahoma" w:hAnsi="Tahoma" w:cs="Tahoma"/>
                </w:rPr>
              </w:pPr>
            </w:p>
            <w:p w14:paraId="503464B6" w14:textId="77777777" w:rsidR="00E63021" w:rsidRPr="00CD3C95" w:rsidRDefault="00E63021" w:rsidP="00E63021">
              <w:pPr>
                <w:rPr>
                  <w:rFonts w:ascii="Tahoma" w:hAnsi="Tahoma" w:cs="Tahoma"/>
                  <w:sz w:val="22"/>
                  <w:szCs w:val="22"/>
                </w:rPr>
              </w:pPr>
            </w:p>
            <w:p w14:paraId="0508893D" w14:textId="77777777" w:rsidR="00CB5388" w:rsidRPr="00CD3C95" w:rsidRDefault="00CB5388" w:rsidP="00E63021">
              <w:pPr>
                <w:tabs>
                  <w:tab w:val="left" w:pos="1851"/>
                </w:tabs>
                <w:rPr>
                  <w:rFonts w:ascii="Tahoma" w:hAnsi="Tahoma" w:cs="Tahoma"/>
                  <w:sz w:val="22"/>
                  <w:szCs w:val="22"/>
                </w:rPr>
              </w:pPr>
            </w:p>
            <w:p w14:paraId="3385AAF3" w14:textId="77777777" w:rsidR="007F11B8" w:rsidRDefault="007F11B8" w:rsidP="00E63021">
              <w:pPr>
                <w:tabs>
                  <w:tab w:val="left" w:pos="1851"/>
                </w:tabs>
                <w:rPr>
                  <w:rFonts w:ascii="Tahoma" w:hAnsi="Tahoma" w:cs="Tahoma"/>
                  <w:sz w:val="22"/>
                  <w:szCs w:val="22"/>
                </w:rPr>
              </w:pPr>
              <w:bookmarkStart w:id="7" w:name="Betreff"/>
              <w:bookmarkEnd w:id="7"/>
            </w:p>
            <w:p w14:paraId="29FBF230" w14:textId="77777777" w:rsidR="005A1070" w:rsidRDefault="005A1070" w:rsidP="00E63021">
              <w:pPr>
                <w:tabs>
                  <w:tab w:val="left" w:pos="1851"/>
                </w:tabs>
                <w:rPr>
                  <w:rFonts w:ascii="Tahoma" w:hAnsi="Tahoma" w:cs="Tahoma"/>
                  <w:sz w:val="22"/>
                  <w:szCs w:val="22"/>
                </w:rPr>
              </w:pPr>
            </w:p>
            <w:p w14:paraId="4186E0F9" w14:textId="77777777" w:rsidR="005A1070" w:rsidRDefault="005A1070" w:rsidP="00E63021">
              <w:pPr>
                <w:tabs>
                  <w:tab w:val="left" w:pos="1851"/>
                </w:tabs>
                <w:rPr>
                  <w:rFonts w:ascii="Tahoma" w:hAnsi="Tahoma" w:cs="Tahoma"/>
                  <w:sz w:val="22"/>
                  <w:szCs w:val="22"/>
                </w:rPr>
              </w:pPr>
            </w:p>
            <w:p w14:paraId="6E717982" w14:textId="77777777" w:rsidR="005A1070" w:rsidRDefault="005A1070" w:rsidP="00E63021">
              <w:pPr>
                <w:tabs>
                  <w:tab w:val="left" w:pos="1851"/>
                </w:tabs>
                <w:rPr>
                  <w:rFonts w:ascii="Tahoma" w:hAnsi="Tahoma" w:cs="Tahoma"/>
                  <w:sz w:val="22"/>
                  <w:szCs w:val="22"/>
                </w:rPr>
              </w:pPr>
            </w:p>
            <w:p w14:paraId="124F7441" w14:textId="77777777" w:rsidR="005A1070" w:rsidRDefault="005A1070" w:rsidP="00E63021">
              <w:pPr>
                <w:tabs>
                  <w:tab w:val="left" w:pos="1851"/>
                </w:tabs>
                <w:rPr>
                  <w:rFonts w:ascii="Tahoma" w:hAnsi="Tahoma" w:cs="Tahoma"/>
                  <w:sz w:val="22"/>
                  <w:szCs w:val="22"/>
                </w:rPr>
              </w:pPr>
            </w:p>
            <w:p w14:paraId="0D2B9731" w14:textId="77777777" w:rsidR="005A1070" w:rsidRDefault="005A1070" w:rsidP="00E63021">
              <w:pPr>
                <w:tabs>
                  <w:tab w:val="left" w:pos="1851"/>
                </w:tabs>
                <w:rPr>
                  <w:rFonts w:ascii="Tahoma" w:hAnsi="Tahoma" w:cs="Tahoma"/>
                  <w:sz w:val="22"/>
                  <w:szCs w:val="22"/>
                </w:rPr>
              </w:pPr>
            </w:p>
            <w:p w14:paraId="5C53E168" w14:textId="77777777" w:rsidR="007F11B8" w:rsidRDefault="00155B4A" w:rsidP="00E63021">
              <w:pPr>
                <w:tabs>
                  <w:tab w:val="left" w:pos="1851"/>
                </w:tabs>
                <w:rPr>
                  <w:rFonts w:ascii="Tahoma" w:hAnsi="Tahoma" w:cs="Tahoma"/>
                  <w:sz w:val="22"/>
                  <w:szCs w:val="22"/>
                </w:rPr>
              </w:pPr>
            </w:p>
          </w:sdtContent>
        </w:sdt>
        <w:p w14:paraId="18FB2BE0" w14:textId="77777777" w:rsidR="005E09B0" w:rsidRPr="00CD3C95" w:rsidRDefault="00155B4A" w:rsidP="00E63021">
          <w:pPr>
            <w:tabs>
              <w:tab w:val="left" w:pos="1851"/>
            </w:tabs>
            <w:rPr>
              <w:rFonts w:ascii="Tahoma" w:hAnsi="Tahoma" w:cs="Tahoma"/>
              <w:sz w:val="22"/>
              <w:szCs w:val="22"/>
            </w:rPr>
            <w:sectPr w:rsidR="005E09B0" w:rsidRPr="00CD3C95" w:rsidSect="006F5836">
              <w:headerReference w:type="default" r:id="rId11"/>
              <w:headerReference w:type="first" r:id="rId12"/>
              <w:footerReference w:type="first" r:id="rId13"/>
              <w:pgSz w:w="11906" w:h="16838" w:code="9"/>
              <w:pgMar w:top="991" w:right="680" w:bottom="1418" w:left="1247" w:header="850" w:footer="227" w:gutter="0"/>
              <w:cols w:space="708"/>
              <w:docGrid w:linePitch="326"/>
            </w:sectPr>
          </w:pPr>
        </w:p>
      </w:sdtContent>
    </w:sdt>
    <w:p w14:paraId="79540C38" w14:textId="77777777" w:rsidR="006D7BE9" w:rsidRDefault="006D7BE9" w:rsidP="007D2C6A">
      <w:pPr>
        <w:spacing w:line="360" w:lineRule="auto"/>
        <w:rPr>
          <w:rFonts w:ascii="Tahoma" w:eastAsia="Times New Roman" w:hAnsi="Tahoma" w:cs="Tahoma"/>
          <w:sz w:val="22"/>
          <w:szCs w:val="22"/>
          <w:lang w:eastAsia="en-US"/>
        </w:rPr>
      </w:pPr>
      <w:bookmarkStart w:id="8" w:name="Text"/>
      <w:bookmarkStart w:id="9" w:name="_Hlk192162377"/>
      <w:bookmarkEnd w:id="8"/>
    </w:p>
    <w:bookmarkEnd w:id="9"/>
    <w:p w14:paraId="61199755" w14:textId="4DEC07C5" w:rsidR="00955B47" w:rsidRPr="00955B47" w:rsidRDefault="00955B47" w:rsidP="00955B47">
      <w:pPr>
        <w:spacing w:before="240" w:line="360" w:lineRule="auto"/>
        <w:rPr>
          <w:rFonts w:ascii="Tahoma" w:eastAsia="Times New Roman" w:hAnsi="Tahoma" w:cs="Tahoma"/>
          <w:b/>
          <w:bCs/>
          <w:sz w:val="28"/>
          <w:szCs w:val="28"/>
          <w:lang w:eastAsia="en-US"/>
        </w:rPr>
      </w:pPr>
      <w:r w:rsidRPr="00955B47">
        <w:rPr>
          <w:rFonts w:ascii="Tahoma" w:eastAsia="Times New Roman" w:hAnsi="Tahoma" w:cs="Tahoma"/>
          <w:b/>
          <w:bCs/>
          <w:sz w:val="28"/>
          <w:szCs w:val="28"/>
          <w:lang w:eastAsia="en-US"/>
        </w:rPr>
        <w:t xml:space="preserve">BITZER präsentiert zukunftssichere </w:t>
      </w:r>
      <w:r w:rsidR="00E9179A">
        <w:rPr>
          <w:rFonts w:ascii="Tahoma" w:eastAsia="Times New Roman" w:hAnsi="Tahoma" w:cs="Tahoma"/>
          <w:b/>
          <w:bCs/>
          <w:sz w:val="28"/>
          <w:szCs w:val="28"/>
          <w:lang w:eastAsia="en-US"/>
        </w:rPr>
        <w:t>Kälte-, Klima- und Wärmepumpen</w:t>
      </w:r>
      <w:r w:rsidRPr="00955B47">
        <w:rPr>
          <w:rFonts w:ascii="Tahoma" w:eastAsia="Times New Roman" w:hAnsi="Tahoma" w:cs="Tahoma"/>
          <w:b/>
          <w:bCs/>
          <w:sz w:val="28"/>
          <w:szCs w:val="28"/>
          <w:lang w:eastAsia="en-US"/>
        </w:rPr>
        <w:t>-Lösungen auf der AHR Expo 2026 in Las Vegas</w:t>
      </w:r>
    </w:p>
    <w:p w14:paraId="0BEDCE05" w14:textId="77777777" w:rsidR="00955B47" w:rsidRPr="00955B47" w:rsidRDefault="00955B47" w:rsidP="00955B47">
      <w:pPr>
        <w:spacing w:before="240" w:line="360" w:lineRule="auto"/>
        <w:ind w:right="112"/>
        <w:rPr>
          <w:rFonts w:ascii="Tahoma" w:hAnsi="Tahoma" w:cs="Tahoma"/>
          <w:i/>
          <w:iCs/>
          <w:color w:val="333333"/>
          <w:sz w:val="22"/>
          <w:szCs w:val="22"/>
          <w:shd w:val="clear" w:color="auto" w:fill="FFFFFF" w:themeFill="background1"/>
        </w:rPr>
      </w:pPr>
      <w:r w:rsidRPr="00955B47">
        <w:rPr>
          <w:rFonts w:ascii="Tahoma" w:hAnsi="Tahoma" w:cs="Tahoma"/>
          <w:i/>
          <w:iCs/>
          <w:color w:val="333333"/>
          <w:sz w:val="22"/>
          <w:szCs w:val="22"/>
          <w:shd w:val="clear" w:color="auto" w:fill="FFFFFF" w:themeFill="background1"/>
        </w:rPr>
        <w:t xml:space="preserve">Las Vegas/Sindelfingen, 02.02.2026. Auf der AHR Expo 2026 unterstreicht BITZER das Motto der Messe „Die Zukunft von HVACR beginnt hier“ („The Future </w:t>
      </w:r>
      <w:proofErr w:type="spellStart"/>
      <w:r w:rsidRPr="00955B47">
        <w:rPr>
          <w:rFonts w:ascii="Tahoma" w:hAnsi="Tahoma" w:cs="Tahoma"/>
          <w:i/>
          <w:iCs/>
          <w:color w:val="333333"/>
          <w:sz w:val="22"/>
          <w:szCs w:val="22"/>
          <w:shd w:val="clear" w:color="auto" w:fill="FFFFFF" w:themeFill="background1"/>
        </w:rPr>
        <w:t>of</w:t>
      </w:r>
      <w:proofErr w:type="spellEnd"/>
      <w:r w:rsidRPr="00955B47">
        <w:rPr>
          <w:rFonts w:ascii="Tahoma" w:hAnsi="Tahoma" w:cs="Tahoma"/>
          <w:i/>
          <w:iCs/>
          <w:color w:val="333333"/>
          <w:sz w:val="22"/>
          <w:szCs w:val="22"/>
          <w:shd w:val="clear" w:color="auto" w:fill="FFFFFF" w:themeFill="background1"/>
        </w:rPr>
        <w:t xml:space="preserve"> HVACR Starts Here“) mit Technologien, die speziell für den nordamerikanischen Markt gebaut und größtenteils an lokalen Standorten gefertigt werden. Besucher finden BITZER vom 2. bis 4. Februar am Messestand C7335.</w:t>
      </w:r>
    </w:p>
    <w:p w14:paraId="3D05514F" w14:textId="736F9E97" w:rsidR="00955B47" w:rsidRPr="00955B47" w:rsidRDefault="00955B47" w:rsidP="00955B47">
      <w:pPr>
        <w:spacing w:before="240" w:line="360" w:lineRule="auto"/>
        <w:ind w:right="112"/>
        <w:rPr>
          <w:rFonts w:ascii="Tahoma" w:hAnsi="Tahoma" w:cs="Tahoma"/>
          <w:color w:val="333333"/>
          <w:sz w:val="22"/>
          <w:szCs w:val="22"/>
          <w:shd w:val="clear" w:color="auto" w:fill="FFFFFF" w:themeFill="background1"/>
        </w:rPr>
      </w:pPr>
      <w:r w:rsidRPr="00955B47">
        <w:rPr>
          <w:rFonts w:ascii="Tahoma" w:hAnsi="Tahoma" w:cs="Tahoma"/>
          <w:color w:val="333333"/>
          <w:sz w:val="22"/>
          <w:szCs w:val="22"/>
          <w:shd w:val="clear" w:color="auto" w:fill="FFFFFF" w:themeFill="background1"/>
        </w:rPr>
        <w:t xml:space="preserve">Mit zwei Produktionsstandorten in den USA und einem starken Bekenntnis zu seinen US-Kunden präsentiert BITZER Lösungen, die globale Ingenieurskunst mit Produkten vereinen, die an lokale Normen, Anwendungen und marktspezifische Anforderungen angepasst sind. Am Messestand in Las Vegas wird das Unternehmen seine neuesten Innovationen für die Gewerbe- und Industriekälte, die Kühlung von </w:t>
      </w:r>
      <w:r w:rsidR="00E9179A">
        <w:rPr>
          <w:rFonts w:ascii="Tahoma" w:hAnsi="Tahoma" w:cs="Tahoma"/>
          <w:color w:val="333333"/>
          <w:sz w:val="22"/>
          <w:szCs w:val="22"/>
          <w:shd w:val="clear" w:color="auto" w:fill="FFFFFF" w:themeFill="background1"/>
        </w:rPr>
        <w:t xml:space="preserve">Data </w:t>
      </w:r>
      <w:proofErr w:type="spellStart"/>
      <w:r w:rsidR="00E9179A">
        <w:rPr>
          <w:rFonts w:ascii="Tahoma" w:hAnsi="Tahoma" w:cs="Tahoma"/>
          <w:color w:val="333333"/>
          <w:sz w:val="22"/>
          <w:szCs w:val="22"/>
          <w:shd w:val="clear" w:color="auto" w:fill="FFFFFF" w:themeFill="background1"/>
        </w:rPr>
        <w:t>Centres</w:t>
      </w:r>
      <w:proofErr w:type="spellEnd"/>
      <w:r w:rsidRPr="00955B47">
        <w:rPr>
          <w:rFonts w:ascii="Tahoma" w:hAnsi="Tahoma" w:cs="Tahoma"/>
          <w:color w:val="333333"/>
          <w:sz w:val="22"/>
          <w:szCs w:val="22"/>
          <w:shd w:val="clear" w:color="auto" w:fill="FFFFFF" w:themeFill="background1"/>
        </w:rPr>
        <w:t xml:space="preserve"> und den Einsatz hocheffizienter Wärmepumpen präsentieren. Jede Lösung ist auf maximale Betriebssicherheit und Flexibilität ausgelegt, vollständig UL-zertifiziert und mit </w:t>
      </w:r>
      <w:r w:rsidR="00E9179A">
        <w:rPr>
          <w:rFonts w:ascii="Tahoma" w:hAnsi="Tahoma" w:cs="Tahoma"/>
          <w:color w:val="333333"/>
          <w:sz w:val="22"/>
          <w:szCs w:val="22"/>
          <w:shd w:val="clear" w:color="auto" w:fill="FFFFFF" w:themeFill="background1"/>
        </w:rPr>
        <w:t>Niedrig</w:t>
      </w:r>
      <w:r w:rsidRPr="00955B47">
        <w:rPr>
          <w:rFonts w:ascii="Tahoma" w:hAnsi="Tahoma" w:cs="Tahoma"/>
          <w:color w:val="333333"/>
          <w:sz w:val="22"/>
          <w:szCs w:val="22"/>
          <w:shd w:val="clear" w:color="auto" w:fill="FFFFFF" w:themeFill="background1"/>
        </w:rPr>
        <w:t>-GWP-Kältemitteln der A1</w:t>
      </w:r>
      <w:r w:rsidR="00E9179A">
        <w:rPr>
          <w:rFonts w:ascii="Tahoma" w:hAnsi="Tahoma" w:cs="Tahoma"/>
          <w:color w:val="333333"/>
          <w:sz w:val="22"/>
          <w:szCs w:val="22"/>
          <w:shd w:val="clear" w:color="auto" w:fill="FFFFFF" w:themeFill="background1"/>
        </w:rPr>
        <w:t>-</w:t>
      </w:r>
      <w:r w:rsidRPr="00955B47">
        <w:rPr>
          <w:rFonts w:ascii="Tahoma" w:hAnsi="Tahoma" w:cs="Tahoma"/>
          <w:color w:val="333333"/>
          <w:sz w:val="22"/>
          <w:szCs w:val="22"/>
          <w:shd w:val="clear" w:color="auto" w:fill="FFFFFF" w:themeFill="background1"/>
        </w:rPr>
        <w:t xml:space="preserve"> und A2L</w:t>
      </w:r>
      <w:r w:rsidR="00E9179A">
        <w:rPr>
          <w:rFonts w:ascii="Tahoma" w:hAnsi="Tahoma" w:cs="Tahoma"/>
          <w:color w:val="333333"/>
          <w:sz w:val="22"/>
          <w:szCs w:val="22"/>
          <w:shd w:val="clear" w:color="auto" w:fill="FFFFFF" w:themeFill="background1"/>
        </w:rPr>
        <w:t>-Sicherheitsklasse</w:t>
      </w:r>
      <w:r w:rsidRPr="00955B47">
        <w:rPr>
          <w:rFonts w:ascii="Tahoma" w:hAnsi="Tahoma" w:cs="Tahoma"/>
          <w:color w:val="333333"/>
          <w:sz w:val="22"/>
          <w:szCs w:val="22"/>
          <w:shd w:val="clear" w:color="auto" w:fill="FFFFFF" w:themeFill="background1"/>
        </w:rPr>
        <w:t xml:space="preserve"> oder natürlichen Kältemitteln kompatibel. </w:t>
      </w:r>
    </w:p>
    <w:p w14:paraId="100D2615" w14:textId="77777777" w:rsidR="00955B47" w:rsidRDefault="00955B47" w:rsidP="00955B47">
      <w:pPr>
        <w:spacing w:before="240" w:line="360" w:lineRule="auto"/>
        <w:ind w:right="112"/>
        <w:rPr>
          <w:rFonts w:ascii="Tahoma" w:hAnsi="Tahoma" w:cs="Tahoma"/>
          <w:color w:val="333333"/>
          <w:sz w:val="22"/>
          <w:szCs w:val="22"/>
          <w:shd w:val="clear" w:color="auto" w:fill="FFFFFF" w:themeFill="background1"/>
        </w:rPr>
      </w:pPr>
      <w:r w:rsidRPr="00955B47">
        <w:rPr>
          <w:rFonts w:ascii="Tahoma" w:hAnsi="Tahoma" w:cs="Tahoma"/>
          <w:color w:val="333333"/>
          <w:sz w:val="22"/>
          <w:szCs w:val="22"/>
          <w:shd w:val="clear" w:color="auto" w:fill="FFFFFF" w:themeFill="background1"/>
        </w:rPr>
        <w:t xml:space="preserve">Neben seinem Produktportfolio rückt BITZER auch seine enge Zusammenarbeit mit Kunden in den Fokus, die von fundiertem Anwendungswissen und bewährten, auf zuverlässige Leistung ausgelegten Anlagen profitieren. Nach über 91 Jahren Branchenführerschaft prägt BITZER noch heute den HVACR-Sektor weltweit und investiert zugleich konstant in seine US-Standorte. Durch fortlaufende Modernisierung und Expansion seiner amerikanischen Produktionsstätten gewährleistet das Unternehmen eine schnelle Lieferung, hohe Produktqualität und kundenspezifische Konfigurationen. </w:t>
      </w:r>
      <w:r w:rsidRPr="00955B47">
        <w:rPr>
          <w:rFonts w:ascii="Tahoma" w:hAnsi="Tahoma" w:cs="Tahoma"/>
          <w:color w:val="333333"/>
          <w:sz w:val="22"/>
          <w:szCs w:val="22"/>
          <w:shd w:val="clear" w:color="auto" w:fill="FFFFFF" w:themeFill="background1"/>
        </w:rPr>
        <w:lastRenderedPageBreak/>
        <w:t>All das macht BITZER zu einem vertrauenswürdigen langfristigen Partner auf dem Weg der Branche in eine effizientere und nachhaltigere Zukunft.</w:t>
      </w:r>
    </w:p>
    <w:p w14:paraId="49F950F4" w14:textId="19662B7A" w:rsidR="00955B47" w:rsidRPr="00955B47" w:rsidRDefault="00955B47" w:rsidP="00955B47">
      <w:pPr>
        <w:spacing w:before="240" w:line="360" w:lineRule="auto"/>
        <w:ind w:right="112"/>
        <w:rPr>
          <w:rFonts w:ascii="Tahoma" w:hAnsi="Tahoma" w:cs="Tahoma"/>
          <w:iCs/>
          <w:color w:val="333333"/>
          <w:sz w:val="22"/>
          <w:szCs w:val="22"/>
          <w:shd w:val="clear" w:color="auto" w:fill="FFFFFF" w:themeFill="background1"/>
        </w:rPr>
      </w:pPr>
      <w:r w:rsidRPr="00955B47">
        <w:rPr>
          <w:rFonts w:ascii="Tahoma" w:hAnsi="Tahoma" w:cs="Tahoma"/>
          <w:b/>
          <w:bCs/>
          <w:color w:val="333333"/>
          <w:sz w:val="22"/>
          <w:szCs w:val="22"/>
          <w:shd w:val="clear" w:color="auto" w:fill="FFFFFF" w:themeFill="background1"/>
        </w:rPr>
        <w:t>CO</w:t>
      </w:r>
      <w:r w:rsidRPr="00955B47">
        <w:rPr>
          <w:rFonts w:ascii="Tahoma" w:hAnsi="Tahoma" w:cs="Tahoma"/>
          <w:b/>
          <w:bCs/>
          <w:color w:val="333333"/>
          <w:sz w:val="22"/>
          <w:szCs w:val="22"/>
          <w:shd w:val="clear" w:color="auto" w:fill="FFFFFF" w:themeFill="background1"/>
          <w:vertAlign w:val="subscript"/>
        </w:rPr>
        <w:t>2</w:t>
      </w:r>
      <w:r w:rsidRPr="00955B47">
        <w:rPr>
          <w:rFonts w:ascii="Tahoma" w:hAnsi="Tahoma" w:cs="Tahoma"/>
          <w:b/>
          <w:bCs/>
          <w:color w:val="333333"/>
          <w:sz w:val="22"/>
          <w:szCs w:val="22"/>
          <w:shd w:val="clear" w:color="auto" w:fill="FFFFFF" w:themeFill="background1"/>
        </w:rPr>
        <w:t xml:space="preserve"> für gewerbliche Anwendungen mit BITZER ECOLINE CO</w:t>
      </w:r>
      <w:r w:rsidRPr="00955B47">
        <w:rPr>
          <w:rFonts w:ascii="Tahoma" w:hAnsi="Tahoma" w:cs="Tahoma"/>
          <w:b/>
          <w:bCs/>
          <w:color w:val="333333"/>
          <w:sz w:val="22"/>
          <w:szCs w:val="22"/>
          <w:shd w:val="clear" w:color="auto" w:fill="FFFFFF" w:themeFill="background1"/>
          <w:vertAlign w:val="subscript"/>
        </w:rPr>
        <w:t>2</w:t>
      </w:r>
      <w:r w:rsidRPr="00955B47">
        <w:rPr>
          <w:rFonts w:ascii="Tahoma" w:hAnsi="Tahoma" w:cs="Tahoma"/>
          <w:b/>
          <w:bCs/>
          <w:color w:val="333333"/>
          <w:sz w:val="22"/>
          <w:szCs w:val="22"/>
          <w:shd w:val="clear" w:color="auto" w:fill="FFFFFF" w:themeFill="background1"/>
          <w:vertAlign w:val="subscript"/>
        </w:rPr>
        <w:br/>
      </w:r>
      <w:r w:rsidRPr="00955B47">
        <w:rPr>
          <w:rFonts w:ascii="Tahoma" w:hAnsi="Tahoma" w:cs="Tahoma"/>
          <w:color w:val="333333"/>
          <w:sz w:val="22"/>
          <w:szCs w:val="22"/>
          <w:shd w:val="clear" w:color="auto" w:fill="FFFFFF" w:themeFill="background1"/>
        </w:rPr>
        <w:t>Als Pionier im Bereich der gewerblichen CO</w:t>
      </w:r>
      <w:r w:rsidRPr="00955B47">
        <w:rPr>
          <w:rFonts w:ascii="Tahoma" w:hAnsi="Tahoma" w:cs="Tahoma"/>
          <w:color w:val="333333"/>
          <w:sz w:val="22"/>
          <w:szCs w:val="22"/>
          <w:shd w:val="clear" w:color="auto" w:fill="FFFFFF" w:themeFill="background1"/>
          <w:vertAlign w:val="subscript"/>
        </w:rPr>
        <w:t>₂</w:t>
      </w:r>
      <w:r w:rsidRPr="00955B47">
        <w:rPr>
          <w:rFonts w:ascii="Tahoma" w:hAnsi="Tahoma" w:cs="Tahoma"/>
          <w:color w:val="333333"/>
          <w:sz w:val="22"/>
          <w:szCs w:val="22"/>
          <w:shd w:val="clear" w:color="auto" w:fill="FFFFFF" w:themeFill="background1"/>
        </w:rPr>
        <w:t>-Technologie bietet das Unternehmen eines der branchenweit größten Portfolios von CO</w:t>
      </w:r>
      <w:r w:rsidRPr="00955B47">
        <w:rPr>
          <w:rFonts w:ascii="Tahoma" w:hAnsi="Tahoma" w:cs="Tahoma"/>
          <w:color w:val="333333"/>
          <w:sz w:val="22"/>
          <w:szCs w:val="22"/>
          <w:shd w:val="clear" w:color="auto" w:fill="FFFFFF" w:themeFill="background1"/>
          <w:vertAlign w:val="subscript"/>
        </w:rPr>
        <w:t>₂-</w:t>
      </w:r>
      <w:r w:rsidRPr="00955B47">
        <w:rPr>
          <w:rFonts w:ascii="Tahoma" w:hAnsi="Tahoma" w:cs="Tahoma"/>
          <w:color w:val="333333"/>
          <w:sz w:val="22"/>
          <w:szCs w:val="22"/>
          <w:shd w:val="clear" w:color="auto" w:fill="FFFFFF" w:themeFill="background1"/>
        </w:rPr>
        <w:t xml:space="preserve">Verdichtern für </w:t>
      </w:r>
      <w:r w:rsidR="00E9179A">
        <w:rPr>
          <w:rFonts w:ascii="Tahoma" w:hAnsi="Tahoma" w:cs="Tahoma"/>
          <w:color w:val="333333"/>
          <w:sz w:val="22"/>
          <w:szCs w:val="22"/>
          <w:shd w:val="clear" w:color="auto" w:fill="FFFFFF" w:themeFill="background1"/>
        </w:rPr>
        <w:t xml:space="preserve">die </w:t>
      </w:r>
      <w:r w:rsidRPr="00955B47">
        <w:rPr>
          <w:rFonts w:ascii="Tahoma" w:hAnsi="Tahoma" w:cs="Tahoma"/>
          <w:color w:val="333333"/>
          <w:sz w:val="22"/>
          <w:szCs w:val="22"/>
          <w:shd w:val="clear" w:color="auto" w:fill="FFFFFF" w:themeFill="background1"/>
        </w:rPr>
        <w:t xml:space="preserve">Gewerbekälte, das auf umfangreicher Erfahrung und der höchsten Anzahl an installierten </w:t>
      </w:r>
      <w:r w:rsidR="00E9179A">
        <w:rPr>
          <w:rFonts w:ascii="Tahoma" w:hAnsi="Tahoma" w:cs="Tahoma"/>
          <w:color w:val="333333"/>
          <w:sz w:val="22"/>
          <w:szCs w:val="22"/>
          <w:shd w:val="clear" w:color="auto" w:fill="FFFFFF" w:themeFill="background1"/>
        </w:rPr>
        <w:t>Verdichtern</w:t>
      </w:r>
      <w:r w:rsidRPr="00955B47">
        <w:rPr>
          <w:rFonts w:ascii="Tahoma" w:hAnsi="Tahoma" w:cs="Tahoma"/>
          <w:color w:val="333333"/>
          <w:sz w:val="22"/>
          <w:szCs w:val="22"/>
          <w:shd w:val="clear" w:color="auto" w:fill="FFFFFF" w:themeFill="background1"/>
        </w:rPr>
        <w:t xml:space="preserve"> in den USA basiert. BITZER CO</w:t>
      </w:r>
      <w:r w:rsidRPr="00955B47">
        <w:rPr>
          <w:rFonts w:ascii="Tahoma" w:hAnsi="Tahoma" w:cs="Tahoma"/>
          <w:color w:val="333333"/>
          <w:sz w:val="22"/>
          <w:szCs w:val="22"/>
          <w:shd w:val="clear" w:color="auto" w:fill="FFFFFF" w:themeFill="background1"/>
          <w:vertAlign w:val="subscript"/>
        </w:rPr>
        <w:t>₂</w:t>
      </w:r>
      <w:r w:rsidRPr="00955B47">
        <w:rPr>
          <w:rFonts w:ascii="Tahoma" w:hAnsi="Tahoma" w:cs="Tahoma"/>
          <w:color w:val="333333"/>
          <w:sz w:val="22"/>
          <w:szCs w:val="22"/>
          <w:shd w:val="clear" w:color="auto" w:fill="FFFFFF" w:themeFill="background1"/>
        </w:rPr>
        <w:t xml:space="preserve">-Verdichter kommen in nahezu </w:t>
      </w:r>
      <w:r w:rsidR="00E9179A">
        <w:rPr>
          <w:rFonts w:ascii="Tahoma" w:hAnsi="Tahoma" w:cs="Tahoma"/>
          <w:color w:val="333333"/>
          <w:sz w:val="22"/>
          <w:szCs w:val="22"/>
          <w:shd w:val="clear" w:color="auto" w:fill="FFFFFF" w:themeFill="background1"/>
        </w:rPr>
        <w:t>jeder Art von Supermarkt</w:t>
      </w:r>
      <w:r w:rsidRPr="00955B47">
        <w:rPr>
          <w:rFonts w:ascii="Tahoma" w:hAnsi="Tahoma" w:cs="Tahoma"/>
          <w:color w:val="333333"/>
          <w:sz w:val="22"/>
          <w:szCs w:val="22"/>
          <w:shd w:val="clear" w:color="auto" w:fill="FFFFFF" w:themeFill="background1"/>
        </w:rPr>
        <w:t xml:space="preserve"> zum Einsatz. So </w:t>
      </w:r>
      <w:r w:rsidR="00E9179A">
        <w:rPr>
          <w:rFonts w:ascii="Tahoma" w:hAnsi="Tahoma" w:cs="Tahoma"/>
          <w:color w:val="333333"/>
          <w:sz w:val="22"/>
          <w:szCs w:val="22"/>
          <w:shd w:val="clear" w:color="auto" w:fill="FFFFFF" w:themeFill="background1"/>
        </w:rPr>
        <w:t>können Kunden</w:t>
      </w:r>
      <w:r w:rsidRPr="00955B47">
        <w:rPr>
          <w:rFonts w:ascii="Tahoma" w:hAnsi="Tahoma" w:cs="Tahoma"/>
          <w:color w:val="333333"/>
          <w:sz w:val="22"/>
          <w:szCs w:val="22"/>
          <w:shd w:val="clear" w:color="auto" w:fill="FFFFFF" w:themeFill="background1"/>
        </w:rPr>
        <w:t xml:space="preserve"> darauf vertrauen, mit bewährter Technologie und einem verlässlichen Partner auf der sicheren Seite zu sein.</w:t>
      </w:r>
    </w:p>
    <w:p w14:paraId="7CA37A8D" w14:textId="792824C0" w:rsidR="00955B47" w:rsidRPr="00955B47" w:rsidRDefault="00955B47" w:rsidP="00955B47">
      <w:pPr>
        <w:spacing w:before="240" w:line="360" w:lineRule="auto"/>
        <w:ind w:right="112"/>
        <w:rPr>
          <w:rFonts w:ascii="Tahoma" w:hAnsi="Tahoma" w:cs="Tahoma"/>
          <w:color w:val="333333"/>
          <w:sz w:val="22"/>
          <w:szCs w:val="22"/>
          <w:shd w:val="clear" w:color="auto" w:fill="FFFFFF" w:themeFill="background1"/>
        </w:rPr>
      </w:pPr>
      <w:r w:rsidRPr="00955B47">
        <w:rPr>
          <w:rFonts w:ascii="Tahoma" w:hAnsi="Tahoma" w:cs="Tahoma"/>
          <w:color w:val="333333"/>
          <w:sz w:val="22"/>
          <w:szCs w:val="22"/>
          <w:shd w:val="clear" w:color="auto" w:fill="FFFFFF" w:themeFill="background1"/>
        </w:rPr>
        <w:t>Mit den neuen 8-Zylinder-CO</w:t>
      </w:r>
      <w:r w:rsidRPr="00955B47">
        <w:rPr>
          <w:rFonts w:ascii="Tahoma" w:hAnsi="Tahoma" w:cs="Tahoma"/>
          <w:color w:val="333333"/>
          <w:sz w:val="22"/>
          <w:szCs w:val="22"/>
          <w:shd w:val="clear" w:color="auto" w:fill="FFFFFF" w:themeFill="background1"/>
          <w:vertAlign w:val="subscript"/>
        </w:rPr>
        <w:t>2</w:t>
      </w:r>
      <w:r w:rsidRPr="00955B47">
        <w:rPr>
          <w:rFonts w:ascii="Tahoma" w:hAnsi="Tahoma" w:cs="Tahoma"/>
          <w:color w:val="333333"/>
          <w:sz w:val="22"/>
          <w:szCs w:val="22"/>
          <w:shd w:val="clear" w:color="auto" w:fill="FFFFFF" w:themeFill="background1"/>
        </w:rPr>
        <w:t xml:space="preserve">-Hubkolbenverdichtern erweitert BITZER seine bewährte ECOLINE Serie um Lösungen mit einem noch größeren Leistungsbereich. Die Verdichter bieten eine hohe Effizienz, Leistung und Betriebssicherheit beim Einsatz </w:t>
      </w:r>
      <w:r w:rsidR="00E9179A">
        <w:rPr>
          <w:rFonts w:ascii="Tahoma" w:hAnsi="Tahoma" w:cs="Tahoma"/>
          <w:color w:val="333333"/>
          <w:sz w:val="22"/>
          <w:szCs w:val="22"/>
          <w:shd w:val="clear" w:color="auto" w:fill="FFFFFF" w:themeFill="background1"/>
        </w:rPr>
        <w:t>in industriellen Kälteanlagen</w:t>
      </w:r>
      <w:r w:rsidRPr="00955B47">
        <w:rPr>
          <w:rFonts w:ascii="Tahoma" w:hAnsi="Tahoma" w:cs="Tahoma"/>
          <w:color w:val="333333"/>
          <w:sz w:val="22"/>
          <w:szCs w:val="22"/>
          <w:shd w:val="clear" w:color="auto" w:fill="FFFFFF" w:themeFill="background1"/>
        </w:rPr>
        <w:t xml:space="preserve"> und Wärmepumpen in der Industrie – mit einer geringeren Zahl von Verdichtern als bisher und einer höheren Leistung</w:t>
      </w:r>
      <w:r w:rsidR="00E9179A">
        <w:rPr>
          <w:rFonts w:ascii="Tahoma" w:hAnsi="Tahoma" w:cs="Tahoma"/>
          <w:color w:val="333333"/>
          <w:sz w:val="22"/>
          <w:szCs w:val="22"/>
          <w:shd w:val="clear" w:color="auto" w:fill="FFFFFF" w:themeFill="background1"/>
        </w:rPr>
        <w:t xml:space="preserve"> als</w:t>
      </w:r>
      <w:r w:rsidRPr="00955B47">
        <w:rPr>
          <w:rFonts w:ascii="Tahoma" w:hAnsi="Tahoma" w:cs="Tahoma"/>
          <w:color w:val="333333"/>
          <w:sz w:val="22"/>
          <w:szCs w:val="22"/>
          <w:shd w:val="clear" w:color="auto" w:fill="FFFFFF" w:themeFill="background1"/>
        </w:rPr>
        <w:t xml:space="preserve"> beim Einsatz von herkömmlichem Ammoniak. Ihre spezielle industrielle Ausführung ermöglicht eine einfache, gezielte Wartung. D</w:t>
      </w:r>
      <w:r w:rsidR="002305C5">
        <w:rPr>
          <w:rFonts w:ascii="Tahoma" w:hAnsi="Tahoma" w:cs="Tahoma"/>
          <w:color w:val="333333"/>
          <w:sz w:val="22"/>
          <w:szCs w:val="22"/>
          <w:shd w:val="clear" w:color="auto" w:fill="FFFFFF" w:themeFill="background1"/>
        </w:rPr>
        <w:t>er</w:t>
      </w:r>
      <w:r w:rsidRPr="00955B47">
        <w:rPr>
          <w:rFonts w:ascii="Tahoma" w:hAnsi="Tahoma" w:cs="Tahoma"/>
          <w:color w:val="333333"/>
          <w:sz w:val="22"/>
          <w:szCs w:val="22"/>
          <w:shd w:val="clear" w:color="auto" w:fill="FFFFFF" w:themeFill="background1"/>
        </w:rPr>
        <w:t xml:space="preserve"> verschleißfeste </w:t>
      </w:r>
      <w:r w:rsidR="002305C5">
        <w:rPr>
          <w:rFonts w:ascii="Tahoma" w:hAnsi="Tahoma" w:cs="Tahoma"/>
          <w:color w:val="333333"/>
          <w:sz w:val="22"/>
          <w:szCs w:val="22"/>
          <w:shd w:val="clear" w:color="auto" w:fill="FFFFFF" w:themeFill="background1"/>
        </w:rPr>
        <w:t>Antrieb</w:t>
      </w:r>
      <w:r w:rsidRPr="00955B47">
        <w:rPr>
          <w:rFonts w:ascii="Tahoma" w:hAnsi="Tahoma" w:cs="Tahoma"/>
          <w:color w:val="333333"/>
          <w:sz w:val="22"/>
          <w:szCs w:val="22"/>
          <w:shd w:val="clear" w:color="auto" w:fill="FFFFFF" w:themeFill="background1"/>
        </w:rPr>
        <w:t xml:space="preserve"> und der sauggasgekühlte Motor sorgen für eine hohe Effizienz. Für einen noch größeren Wirkungsgrad ist die ECOLINE+ Serie auch mit Direktanlauf-Permanentmagnetmotor verfügbar.</w:t>
      </w:r>
    </w:p>
    <w:p w14:paraId="26A1723A" w14:textId="1A34528E" w:rsidR="00955B47" w:rsidRPr="00955B47" w:rsidRDefault="00955B47" w:rsidP="00955B47">
      <w:pPr>
        <w:spacing w:before="240" w:line="360" w:lineRule="auto"/>
        <w:ind w:right="112"/>
        <w:rPr>
          <w:rFonts w:ascii="Tahoma" w:hAnsi="Tahoma" w:cs="Tahoma"/>
          <w:iCs/>
          <w:color w:val="333333"/>
          <w:sz w:val="22"/>
          <w:szCs w:val="22"/>
          <w:shd w:val="clear" w:color="auto" w:fill="FFFFFF" w:themeFill="background1"/>
        </w:rPr>
      </w:pPr>
      <w:r w:rsidRPr="00955B47">
        <w:rPr>
          <w:rFonts w:ascii="Tahoma" w:hAnsi="Tahoma" w:cs="Tahoma"/>
          <w:color w:val="333333"/>
          <w:sz w:val="22"/>
          <w:szCs w:val="22"/>
          <w:shd w:val="clear" w:color="auto" w:fill="FFFFFF" w:themeFill="background1"/>
        </w:rPr>
        <w:t xml:space="preserve">Ebenfalls auf der Messe vertreten: ECOLINE Hubkolbenverdichter, die speziell für den Einsatz mit </w:t>
      </w:r>
      <w:r w:rsidR="00155B4A">
        <w:rPr>
          <w:rFonts w:ascii="Tahoma" w:hAnsi="Tahoma" w:cs="Tahoma"/>
          <w:color w:val="333333"/>
          <w:sz w:val="22"/>
          <w:szCs w:val="22"/>
          <w:shd w:val="clear" w:color="auto" w:fill="FFFFFF" w:themeFill="background1"/>
        </w:rPr>
        <w:t>Niedrig</w:t>
      </w:r>
      <w:r w:rsidRPr="00955B47">
        <w:rPr>
          <w:rFonts w:ascii="Tahoma" w:hAnsi="Tahoma" w:cs="Tahoma"/>
          <w:color w:val="333333"/>
          <w:sz w:val="22"/>
          <w:szCs w:val="22"/>
          <w:shd w:val="clear" w:color="auto" w:fill="FFFFFF" w:themeFill="background1"/>
        </w:rPr>
        <w:t xml:space="preserve">-GWP-Kältemitteln optimiert wurden. Sie verbinden einen hohen Wirkungsgrad und Zuverlässigkeit mit Flexibilität dank eines breiten Anwendungsspektrums für zahlreiche Wärmepumpenanwendungen. Alle ECOLINE Verdichter verfügen über das </w:t>
      </w:r>
      <w:r w:rsidRPr="00955B47">
        <w:rPr>
          <w:rFonts w:ascii="Tahoma" w:hAnsi="Tahoma" w:cs="Tahoma"/>
          <w:color w:val="333333"/>
          <w:sz w:val="22"/>
          <w:szCs w:val="22"/>
          <w:shd w:val="clear" w:color="auto" w:fill="FFFFFF" w:themeFill="background1"/>
        </w:rPr>
        <w:br/>
        <w:t xml:space="preserve">IQ MODUL CM-RC-02, mit dem sich wichtige </w:t>
      </w:r>
      <w:proofErr w:type="spellStart"/>
      <w:r w:rsidRPr="00955B47">
        <w:rPr>
          <w:rFonts w:ascii="Tahoma" w:hAnsi="Tahoma" w:cs="Tahoma"/>
          <w:color w:val="333333"/>
          <w:sz w:val="22"/>
          <w:szCs w:val="22"/>
          <w:shd w:val="clear" w:color="auto" w:fill="FFFFFF" w:themeFill="background1"/>
        </w:rPr>
        <w:t>Verdichterfunktionen</w:t>
      </w:r>
      <w:proofErr w:type="spellEnd"/>
      <w:r w:rsidRPr="00955B47">
        <w:rPr>
          <w:rFonts w:ascii="Tahoma" w:hAnsi="Tahoma" w:cs="Tahoma"/>
          <w:color w:val="333333"/>
          <w:sz w:val="22"/>
          <w:szCs w:val="22"/>
          <w:shd w:val="clear" w:color="auto" w:fill="FFFFFF" w:themeFill="background1"/>
        </w:rPr>
        <w:t xml:space="preserve"> wie die Leistungsregelung, das </w:t>
      </w:r>
      <w:proofErr w:type="spellStart"/>
      <w:r w:rsidRPr="00955B47">
        <w:rPr>
          <w:rFonts w:ascii="Tahoma" w:hAnsi="Tahoma" w:cs="Tahoma"/>
          <w:color w:val="333333"/>
          <w:sz w:val="22"/>
          <w:szCs w:val="22"/>
          <w:shd w:val="clear" w:color="auto" w:fill="FFFFFF" w:themeFill="background1"/>
        </w:rPr>
        <w:t>Ölstandsmanagement</w:t>
      </w:r>
      <w:proofErr w:type="spellEnd"/>
      <w:r w:rsidRPr="00955B47">
        <w:rPr>
          <w:rFonts w:ascii="Tahoma" w:hAnsi="Tahoma" w:cs="Tahoma"/>
          <w:color w:val="333333"/>
          <w:sz w:val="22"/>
          <w:szCs w:val="22"/>
          <w:shd w:val="clear" w:color="auto" w:fill="FFFFFF" w:themeFill="background1"/>
        </w:rPr>
        <w:t xml:space="preserve"> und der Motorschutz steuern lassen. Das intelligente Modul verringert die Komplexität der Anlagenelektrik, verkürzt die Installationszeit und vereinfacht die Inbetriebnahme und Wartung erheblich.</w:t>
      </w:r>
    </w:p>
    <w:p w14:paraId="1AA7F06B" w14:textId="4D36BA15" w:rsidR="00955B47" w:rsidRPr="00955B47" w:rsidRDefault="00955B47" w:rsidP="00955B47">
      <w:pPr>
        <w:spacing w:before="240" w:line="360" w:lineRule="auto"/>
        <w:ind w:right="112"/>
        <w:rPr>
          <w:rFonts w:ascii="Tahoma" w:hAnsi="Tahoma" w:cs="Tahoma"/>
          <w:bCs/>
          <w:iCs/>
          <w:color w:val="333333"/>
          <w:sz w:val="22"/>
          <w:szCs w:val="22"/>
          <w:shd w:val="clear" w:color="auto" w:fill="FFFFFF" w:themeFill="background1"/>
        </w:rPr>
      </w:pPr>
      <w:r w:rsidRPr="00955B47">
        <w:rPr>
          <w:rFonts w:ascii="Tahoma" w:hAnsi="Tahoma" w:cs="Tahoma"/>
          <w:b/>
          <w:bCs/>
          <w:color w:val="333333"/>
          <w:sz w:val="22"/>
          <w:szCs w:val="22"/>
          <w:shd w:val="clear" w:color="auto" w:fill="FFFFFF" w:themeFill="background1"/>
        </w:rPr>
        <w:t xml:space="preserve">Kontinuierliche Kühlung von </w:t>
      </w:r>
      <w:r w:rsidR="00E9179A">
        <w:rPr>
          <w:rFonts w:ascii="Tahoma" w:hAnsi="Tahoma" w:cs="Tahoma"/>
          <w:b/>
          <w:bCs/>
          <w:color w:val="333333"/>
          <w:sz w:val="22"/>
          <w:szCs w:val="22"/>
          <w:shd w:val="clear" w:color="auto" w:fill="FFFFFF" w:themeFill="background1"/>
        </w:rPr>
        <w:t xml:space="preserve">Data </w:t>
      </w:r>
      <w:proofErr w:type="spellStart"/>
      <w:r w:rsidR="00E9179A">
        <w:rPr>
          <w:rFonts w:ascii="Tahoma" w:hAnsi="Tahoma" w:cs="Tahoma"/>
          <w:b/>
          <w:bCs/>
          <w:color w:val="333333"/>
          <w:sz w:val="22"/>
          <w:szCs w:val="22"/>
          <w:shd w:val="clear" w:color="auto" w:fill="FFFFFF" w:themeFill="background1"/>
        </w:rPr>
        <w:t>Centres</w:t>
      </w:r>
      <w:proofErr w:type="spellEnd"/>
      <w:r w:rsidRPr="00955B47">
        <w:rPr>
          <w:rFonts w:ascii="Tahoma" w:hAnsi="Tahoma" w:cs="Tahoma"/>
          <w:b/>
          <w:bCs/>
          <w:color w:val="333333"/>
          <w:sz w:val="22"/>
          <w:szCs w:val="22"/>
          <w:shd w:val="clear" w:color="auto" w:fill="FFFFFF" w:themeFill="background1"/>
        </w:rPr>
        <w:t xml:space="preserve"> mit BITZER CSV </w:t>
      </w:r>
      <w:r w:rsidRPr="00955B47">
        <w:rPr>
          <w:rFonts w:ascii="Tahoma" w:hAnsi="Tahoma" w:cs="Tahoma"/>
          <w:b/>
          <w:bCs/>
          <w:color w:val="333333"/>
          <w:sz w:val="22"/>
          <w:szCs w:val="22"/>
          <w:shd w:val="clear" w:color="auto" w:fill="FFFFFF" w:themeFill="background1"/>
        </w:rPr>
        <w:br/>
      </w:r>
      <w:r w:rsidRPr="00955B47">
        <w:rPr>
          <w:rFonts w:ascii="Tahoma" w:hAnsi="Tahoma" w:cs="Tahoma"/>
          <w:color w:val="333333"/>
          <w:sz w:val="22"/>
          <w:szCs w:val="22"/>
          <w:shd w:val="clear" w:color="auto" w:fill="FFFFFF" w:themeFill="background1"/>
        </w:rPr>
        <w:t xml:space="preserve">Auf der AHR 2026 in Las Vegas präsentiert BITZER außerdem die </w:t>
      </w:r>
      <w:proofErr w:type="spellStart"/>
      <w:r w:rsidRPr="00955B47">
        <w:rPr>
          <w:rFonts w:ascii="Tahoma" w:hAnsi="Tahoma" w:cs="Tahoma"/>
          <w:color w:val="333333"/>
          <w:sz w:val="22"/>
          <w:szCs w:val="22"/>
          <w:shd w:val="clear" w:color="auto" w:fill="FFFFFF" w:themeFill="background1"/>
        </w:rPr>
        <w:t>Kompaktschrauberverdichter</w:t>
      </w:r>
      <w:proofErr w:type="spellEnd"/>
      <w:r w:rsidRPr="00955B47">
        <w:rPr>
          <w:rFonts w:ascii="Tahoma" w:hAnsi="Tahoma" w:cs="Tahoma"/>
          <w:color w:val="333333"/>
          <w:sz w:val="22"/>
          <w:szCs w:val="22"/>
          <w:shd w:val="clear" w:color="auto" w:fill="FFFFFF" w:themeFill="background1"/>
        </w:rPr>
        <w:t xml:space="preserve"> seiner fortschrittlichen CSV Serie – die perfekte Lösung für die Kühlung moderner </w:t>
      </w:r>
      <w:r w:rsidR="00E9179A">
        <w:rPr>
          <w:rFonts w:ascii="Tahoma" w:hAnsi="Tahoma" w:cs="Tahoma"/>
          <w:color w:val="333333"/>
          <w:sz w:val="22"/>
          <w:szCs w:val="22"/>
          <w:shd w:val="clear" w:color="auto" w:fill="FFFFFF" w:themeFill="background1"/>
        </w:rPr>
        <w:t xml:space="preserve">Data </w:t>
      </w:r>
      <w:proofErr w:type="spellStart"/>
      <w:r w:rsidR="00E9179A">
        <w:rPr>
          <w:rFonts w:ascii="Tahoma" w:hAnsi="Tahoma" w:cs="Tahoma"/>
          <w:color w:val="333333"/>
          <w:sz w:val="22"/>
          <w:szCs w:val="22"/>
          <w:shd w:val="clear" w:color="auto" w:fill="FFFFFF" w:themeFill="background1"/>
        </w:rPr>
        <w:t>Centres</w:t>
      </w:r>
      <w:proofErr w:type="spellEnd"/>
      <w:r w:rsidRPr="00955B47">
        <w:rPr>
          <w:rFonts w:ascii="Tahoma" w:hAnsi="Tahoma" w:cs="Tahoma"/>
          <w:color w:val="333333"/>
          <w:sz w:val="22"/>
          <w:szCs w:val="22"/>
          <w:shd w:val="clear" w:color="auto" w:fill="FFFFFF" w:themeFill="background1"/>
        </w:rPr>
        <w:t xml:space="preserve">. </w:t>
      </w:r>
      <w:r w:rsidR="00E9179A">
        <w:rPr>
          <w:rFonts w:ascii="Tahoma" w:hAnsi="Tahoma" w:cs="Tahoma"/>
          <w:color w:val="333333"/>
          <w:sz w:val="22"/>
          <w:szCs w:val="22"/>
          <w:shd w:val="clear" w:color="auto" w:fill="FFFFFF" w:themeFill="background1"/>
        </w:rPr>
        <w:t>Sie</w:t>
      </w:r>
      <w:r w:rsidRPr="00955B47">
        <w:rPr>
          <w:rFonts w:ascii="Tahoma" w:hAnsi="Tahoma" w:cs="Tahoma"/>
          <w:color w:val="333333"/>
          <w:sz w:val="22"/>
          <w:szCs w:val="22"/>
          <w:shd w:val="clear" w:color="auto" w:fill="FFFFFF" w:themeFill="background1"/>
        </w:rPr>
        <w:t xml:space="preserve"> </w:t>
      </w:r>
      <w:r w:rsidR="00E9179A">
        <w:rPr>
          <w:rFonts w:ascii="Tahoma" w:hAnsi="Tahoma" w:cs="Tahoma"/>
          <w:color w:val="333333"/>
          <w:sz w:val="22"/>
          <w:szCs w:val="22"/>
          <w:shd w:val="clear" w:color="auto" w:fill="FFFFFF" w:themeFill="background1"/>
        </w:rPr>
        <w:t>v</w:t>
      </w:r>
      <w:r w:rsidRPr="00955B47">
        <w:rPr>
          <w:rFonts w:ascii="Tahoma" w:hAnsi="Tahoma" w:cs="Tahoma"/>
          <w:color w:val="333333"/>
          <w:sz w:val="22"/>
          <w:szCs w:val="22"/>
          <w:shd w:val="clear" w:color="auto" w:fill="FFFFFF" w:themeFill="background1"/>
        </w:rPr>
        <w:t xml:space="preserve">ereinen Verdichter, Motor, Ölabscheider und Frequenzumrichter in einem einzigen, hocheffizienten Bauteil. Der integrierte Wechselrichter ermöglicht eine genaue Temperaturregelung und einen außergewöhnlich großen Leistungsmodulationsbereich. So sorgt er für einen stabilen Betrieb unter wechselnder IT-Last, einschließlich Sanftanlauf-Funktion für geringen Einschaltstrom und Betrieb bei geringer Druckdifferenz. Die </w:t>
      </w:r>
      <w:proofErr w:type="spellStart"/>
      <w:r w:rsidRPr="00955B47">
        <w:rPr>
          <w:rFonts w:ascii="Tahoma" w:hAnsi="Tahoma" w:cs="Tahoma"/>
          <w:color w:val="333333"/>
          <w:sz w:val="22"/>
          <w:szCs w:val="22"/>
          <w:shd w:val="clear" w:color="auto" w:fill="FFFFFF" w:themeFill="background1"/>
        </w:rPr>
        <w:t>Verdichtersätze</w:t>
      </w:r>
      <w:proofErr w:type="spellEnd"/>
      <w:r w:rsidRPr="00955B47">
        <w:rPr>
          <w:rFonts w:ascii="Tahoma" w:hAnsi="Tahoma" w:cs="Tahoma"/>
          <w:color w:val="333333"/>
          <w:sz w:val="22"/>
          <w:szCs w:val="22"/>
          <w:shd w:val="clear" w:color="auto" w:fill="FFFFFF" w:themeFill="background1"/>
        </w:rPr>
        <w:t xml:space="preserve"> sind mit asynchronem, sauggasgekühltem Motor oder </w:t>
      </w:r>
      <w:r w:rsidRPr="00955B47">
        <w:rPr>
          <w:rFonts w:ascii="Tahoma" w:hAnsi="Tahoma" w:cs="Tahoma"/>
          <w:color w:val="333333"/>
          <w:sz w:val="22"/>
          <w:szCs w:val="22"/>
          <w:shd w:val="clear" w:color="auto" w:fill="FFFFFF" w:themeFill="background1"/>
        </w:rPr>
        <w:lastRenderedPageBreak/>
        <w:t xml:space="preserve">Permanentmagnetmotor verfügbar. Die Serie ist auf hohe Verflüssigungstemperaturen und </w:t>
      </w:r>
      <w:r w:rsidR="00E9179A">
        <w:rPr>
          <w:rFonts w:ascii="Tahoma" w:hAnsi="Tahoma" w:cs="Tahoma"/>
          <w:color w:val="333333"/>
          <w:sz w:val="22"/>
          <w:szCs w:val="22"/>
          <w:shd w:val="clear" w:color="auto" w:fill="FFFFFF" w:themeFill="background1"/>
        </w:rPr>
        <w:t>hohe</w:t>
      </w:r>
      <w:r w:rsidRPr="00955B47">
        <w:rPr>
          <w:rFonts w:ascii="Tahoma" w:hAnsi="Tahoma" w:cs="Tahoma"/>
          <w:color w:val="333333"/>
          <w:sz w:val="22"/>
          <w:szCs w:val="22"/>
          <w:shd w:val="clear" w:color="auto" w:fill="FFFFFF" w:themeFill="background1"/>
        </w:rPr>
        <w:t xml:space="preserve"> jahreszeitliche Effizienz ausgelegt und erfüllt die strengen Anforderungen von </w:t>
      </w:r>
      <w:r w:rsidR="00155B4A">
        <w:rPr>
          <w:rFonts w:ascii="Tahoma" w:hAnsi="Tahoma" w:cs="Tahoma"/>
          <w:color w:val="333333"/>
          <w:sz w:val="22"/>
          <w:szCs w:val="22"/>
          <w:shd w:val="clear" w:color="auto" w:fill="FFFFFF" w:themeFill="background1"/>
        </w:rPr>
        <w:t xml:space="preserve">Data </w:t>
      </w:r>
      <w:proofErr w:type="spellStart"/>
      <w:r w:rsidR="00155B4A">
        <w:rPr>
          <w:rFonts w:ascii="Tahoma" w:hAnsi="Tahoma" w:cs="Tahoma"/>
          <w:color w:val="333333"/>
          <w:sz w:val="22"/>
          <w:szCs w:val="22"/>
          <w:shd w:val="clear" w:color="auto" w:fill="FFFFFF" w:themeFill="background1"/>
        </w:rPr>
        <w:t>Centres</w:t>
      </w:r>
      <w:proofErr w:type="spellEnd"/>
      <w:r w:rsidRPr="00955B47">
        <w:rPr>
          <w:rFonts w:ascii="Tahoma" w:hAnsi="Tahoma" w:cs="Tahoma"/>
          <w:color w:val="333333"/>
          <w:sz w:val="22"/>
          <w:szCs w:val="22"/>
          <w:shd w:val="clear" w:color="auto" w:fill="FFFFFF" w:themeFill="background1"/>
        </w:rPr>
        <w:t xml:space="preserve"> an die Betriebszeit und Energieleistung. Sie kann beispielsweise mit den Kältemitteln R134a, R513A oder R1234ze betrieben werden.</w:t>
      </w:r>
    </w:p>
    <w:p w14:paraId="33FBB440" w14:textId="3D47F4D2" w:rsidR="00955B47" w:rsidRPr="00955B47" w:rsidRDefault="00955B47" w:rsidP="00955B47">
      <w:pPr>
        <w:spacing w:before="240" w:line="360" w:lineRule="auto"/>
        <w:ind w:right="112"/>
        <w:rPr>
          <w:rFonts w:ascii="Tahoma" w:hAnsi="Tahoma" w:cs="Tahoma"/>
          <w:color w:val="333333"/>
          <w:sz w:val="22"/>
          <w:szCs w:val="22"/>
          <w:shd w:val="clear" w:color="auto" w:fill="FFFFFF" w:themeFill="background1"/>
        </w:rPr>
      </w:pPr>
      <w:r w:rsidRPr="00955B47">
        <w:rPr>
          <w:rFonts w:ascii="Tahoma" w:hAnsi="Tahoma" w:cs="Tahoma"/>
          <w:b/>
          <w:bCs/>
          <w:color w:val="333333"/>
          <w:sz w:val="22"/>
          <w:szCs w:val="22"/>
          <w:shd w:val="clear" w:color="auto" w:fill="FFFFFF" w:themeFill="background1"/>
        </w:rPr>
        <w:t>Vielseitigkeit für Wärmepumpen und Klimatisierung mit BITZER ORBIT</w:t>
      </w:r>
      <w:r w:rsidRPr="00955B47">
        <w:rPr>
          <w:rFonts w:ascii="Tahoma" w:hAnsi="Tahoma" w:cs="Tahoma"/>
          <w:b/>
          <w:bCs/>
          <w:color w:val="333333"/>
          <w:sz w:val="22"/>
          <w:szCs w:val="22"/>
          <w:shd w:val="clear" w:color="auto" w:fill="FFFFFF" w:themeFill="background1"/>
        </w:rPr>
        <w:br/>
      </w:r>
      <w:r w:rsidRPr="00955B47">
        <w:rPr>
          <w:rFonts w:ascii="Tahoma" w:hAnsi="Tahoma" w:cs="Tahoma"/>
          <w:color w:val="333333"/>
          <w:sz w:val="22"/>
          <w:szCs w:val="22"/>
          <w:shd w:val="clear" w:color="auto" w:fill="FFFFFF" w:themeFill="background1"/>
        </w:rPr>
        <w:t xml:space="preserve">Die BITZER ORBIT </w:t>
      </w:r>
      <w:proofErr w:type="spellStart"/>
      <w:r w:rsidRPr="00955B47">
        <w:rPr>
          <w:rFonts w:ascii="Tahoma" w:hAnsi="Tahoma" w:cs="Tahoma"/>
          <w:color w:val="333333"/>
          <w:sz w:val="22"/>
          <w:szCs w:val="22"/>
          <w:shd w:val="clear" w:color="auto" w:fill="FFFFFF" w:themeFill="background1"/>
        </w:rPr>
        <w:t>Scrollverdichter</w:t>
      </w:r>
      <w:proofErr w:type="spellEnd"/>
      <w:r w:rsidRPr="00955B47">
        <w:rPr>
          <w:rFonts w:ascii="Tahoma" w:hAnsi="Tahoma" w:cs="Tahoma"/>
          <w:color w:val="333333"/>
          <w:sz w:val="22"/>
          <w:szCs w:val="22"/>
          <w:shd w:val="clear" w:color="auto" w:fill="FFFFFF" w:themeFill="background1"/>
        </w:rPr>
        <w:t xml:space="preserve"> werden vor Ort in den USA entwickelt und hergestellt und eignen sich besonders für Wärmepumpen- und Klimaanwendungen</w:t>
      </w:r>
      <w:r w:rsidR="002305C5">
        <w:rPr>
          <w:rFonts w:ascii="Tahoma" w:hAnsi="Tahoma" w:cs="Tahoma"/>
          <w:color w:val="333333"/>
          <w:sz w:val="22"/>
          <w:szCs w:val="22"/>
          <w:shd w:val="clear" w:color="auto" w:fill="FFFFFF" w:themeFill="background1"/>
        </w:rPr>
        <w:t>. Es gibt sie</w:t>
      </w:r>
      <w:r w:rsidRPr="00955B47">
        <w:rPr>
          <w:rFonts w:ascii="Tahoma" w:hAnsi="Tahoma" w:cs="Tahoma"/>
          <w:color w:val="333333"/>
          <w:sz w:val="22"/>
          <w:szCs w:val="22"/>
          <w:shd w:val="clear" w:color="auto" w:fill="FFFFFF" w:themeFill="background1"/>
        </w:rPr>
        <w:t xml:space="preserve"> in verschiedenen </w:t>
      </w:r>
      <w:r w:rsidR="00E9179A">
        <w:rPr>
          <w:rFonts w:ascii="Tahoma" w:hAnsi="Tahoma" w:cs="Tahoma"/>
          <w:color w:val="333333"/>
          <w:sz w:val="22"/>
          <w:szCs w:val="22"/>
          <w:shd w:val="clear" w:color="auto" w:fill="FFFFFF" w:themeFill="background1"/>
        </w:rPr>
        <w:t>Ausführungen</w:t>
      </w:r>
      <w:r w:rsidRPr="00955B47">
        <w:rPr>
          <w:rFonts w:ascii="Tahoma" w:hAnsi="Tahoma" w:cs="Tahoma"/>
          <w:color w:val="333333"/>
          <w:sz w:val="22"/>
          <w:szCs w:val="22"/>
          <w:shd w:val="clear" w:color="auto" w:fill="FFFFFF" w:themeFill="background1"/>
        </w:rPr>
        <w:t xml:space="preserve"> wie dem ORBIT+ mit Direktanlauf-Permanentmagnetmotor und dem ORBIT FIT mit Economi</w:t>
      </w:r>
      <w:r w:rsidR="002305C5">
        <w:rPr>
          <w:rFonts w:ascii="Tahoma" w:hAnsi="Tahoma" w:cs="Tahoma"/>
          <w:color w:val="333333"/>
          <w:sz w:val="22"/>
          <w:szCs w:val="22"/>
          <w:shd w:val="clear" w:color="auto" w:fill="FFFFFF" w:themeFill="background1"/>
        </w:rPr>
        <w:t>s</w:t>
      </w:r>
      <w:r w:rsidRPr="00955B47">
        <w:rPr>
          <w:rFonts w:ascii="Tahoma" w:hAnsi="Tahoma" w:cs="Tahoma"/>
          <w:color w:val="333333"/>
          <w:sz w:val="22"/>
          <w:szCs w:val="22"/>
          <w:shd w:val="clear" w:color="auto" w:fill="FFFFFF" w:themeFill="background1"/>
        </w:rPr>
        <w:t>er-Funktion.</w:t>
      </w:r>
      <w:r w:rsidR="00E9179A">
        <w:rPr>
          <w:rFonts w:ascii="Tahoma" w:hAnsi="Tahoma" w:cs="Tahoma"/>
          <w:color w:val="333333"/>
          <w:sz w:val="22"/>
          <w:szCs w:val="22"/>
          <w:shd w:val="clear" w:color="auto" w:fill="FFFFFF" w:themeFill="background1"/>
        </w:rPr>
        <w:t xml:space="preserve"> </w:t>
      </w:r>
      <w:r w:rsidRPr="00955B47">
        <w:rPr>
          <w:rFonts w:ascii="Tahoma" w:hAnsi="Tahoma" w:cs="Tahoma"/>
          <w:color w:val="333333"/>
          <w:sz w:val="22"/>
          <w:szCs w:val="22"/>
          <w:shd w:val="clear" w:color="auto" w:fill="FFFFFF" w:themeFill="background1"/>
        </w:rPr>
        <w:t xml:space="preserve">Alle Varianten sind für den Betrieb </w:t>
      </w:r>
      <w:r w:rsidR="00E9179A" w:rsidRPr="00E9179A">
        <w:rPr>
          <w:rFonts w:ascii="Tahoma" w:hAnsi="Tahoma" w:cs="Tahoma"/>
          <w:color w:val="333333"/>
          <w:sz w:val="22"/>
          <w:szCs w:val="22"/>
          <w:shd w:val="clear" w:color="auto" w:fill="FFFFFF" w:themeFill="background1"/>
        </w:rPr>
        <w:t>mit Niedrig-GWP-Kältemitteln der A1- und A2L-Sicherheitsklasse ausgelegt.</w:t>
      </w:r>
      <w:r w:rsidRPr="00955B47">
        <w:rPr>
          <w:rFonts w:ascii="Tahoma" w:hAnsi="Tahoma" w:cs="Tahoma"/>
          <w:color w:val="333333"/>
          <w:sz w:val="22"/>
          <w:szCs w:val="22"/>
          <w:shd w:val="clear" w:color="auto" w:fill="FFFFFF" w:themeFill="background1"/>
        </w:rPr>
        <w:t xml:space="preserve"> Sie zeichnen sich durch niedrige Schallemission und eine geringere Ölwurfrate im Betrieb aus. Mithilfe der BITZER </w:t>
      </w:r>
      <w:proofErr w:type="spellStart"/>
      <w:r w:rsidRPr="00955B47">
        <w:rPr>
          <w:rFonts w:ascii="Tahoma" w:hAnsi="Tahoma" w:cs="Tahoma"/>
          <w:color w:val="333333"/>
          <w:sz w:val="22"/>
          <w:szCs w:val="22"/>
          <w:shd w:val="clear" w:color="auto" w:fill="FFFFFF" w:themeFill="background1"/>
        </w:rPr>
        <w:t>Advanced</w:t>
      </w:r>
      <w:proofErr w:type="spellEnd"/>
      <w:r w:rsidRPr="00955B47">
        <w:rPr>
          <w:rFonts w:ascii="Tahoma" w:hAnsi="Tahoma" w:cs="Tahoma"/>
          <w:color w:val="333333"/>
          <w:sz w:val="22"/>
          <w:szCs w:val="22"/>
          <w:shd w:val="clear" w:color="auto" w:fill="FFFFFF" w:themeFill="background1"/>
        </w:rPr>
        <w:t xml:space="preserve"> Header Technology (BAHT), einer speziellen Rohrtechnologie für die leichtere Kombination ungleicher </w:t>
      </w:r>
      <w:proofErr w:type="spellStart"/>
      <w:r w:rsidRPr="00955B47">
        <w:rPr>
          <w:rFonts w:ascii="Tahoma" w:hAnsi="Tahoma" w:cs="Tahoma"/>
          <w:color w:val="333333"/>
          <w:sz w:val="22"/>
          <w:szCs w:val="22"/>
          <w:shd w:val="clear" w:color="auto" w:fill="FFFFFF" w:themeFill="background1"/>
        </w:rPr>
        <w:t>Verdichtergrößen</w:t>
      </w:r>
      <w:proofErr w:type="spellEnd"/>
      <w:r w:rsidRPr="00955B47">
        <w:rPr>
          <w:rFonts w:ascii="Tahoma" w:hAnsi="Tahoma" w:cs="Tahoma"/>
          <w:color w:val="333333"/>
          <w:sz w:val="22"/>
          <w:szCs w:val="22"/>
          <w:shd w:val="clear" w:color="auto" w:fill="FFFFFF" w:themeFill="background1"/>
        </w:rPr>
        <w:t>, können die Verdichter für eine höhere Leistung und ein zuverlässiges Ölmanagement problemlos in verschiedenen Tandem- oder Triokonfigurationen kombiniert werden.</w:t>
      </w:r>
    </w:p>
    <w:p w14:paraId="4BDB80C1" w14:textId="77777777" w:rsidR="00B907DF" w:rsidRDefault="00B907DF" w:rsidP="007D2C6A">
      <w:pPr>
        <w:spacing w:before="240" w:line="360" w:lineRule="auto"/>
        <w:ind w:right="112"/>
        <w:rPr>
          <w:rFonts w:ascii="Tahoma" w:hAnsi="Tahoma" w:cs="Tahoma"/>
          <w:color w:val="333333"/>
          <w:sz w:val="22"/>
          <w:szCs w:val="22"/>
          <w:shd w:val="clear" w:color="auto" w:fill="FFFFFF" w:themeFill="background1"/>
        </w:rPr>
      </w:pPr>
    </w:p>
    <w:p w14:paraId="35F9CC53" w14:textId="294EF317" w:rsidR="009F5E22" w:rsidRDefault="009F5E22" w:rsidP="007D2C6A">
      <w:pPr>
        <w:spacing w:before="240" w:line="360" w:lineRule="auto"/>
        <w:ind w:right="112"/>
        <w:jc w:val="center"/>
        <w:rPr>
          <w:rFonts w:ascii="Arial" w:hAnsi="Arial"/>
          <w:sz w:val="22"/>
        </w:rPr>
      </w:pPr>
      <w:r w:rsidRPr="00D9247D">
        <w:rPr>
          <w:rFonts w:ascii="Arial" w:hAnsi="Arial"/>
          <w:sz w:val="22"/>
        </w:rPr>
        <w:t>■</w:t>
      </w:r>
    </w:p>
    <w:p w14:paraId="7D4887AE" w14:textId="77777777" w:rsidR="00B907DF" w:rsidRDefault="00B907DF" w:rsidP="007D2C6A">
      <w:pPr>
        <w:spacing w:before="240" w:line="360" w:lineRule="auto"/>
        <w:ind w:right="112"/>
        <w:jc w:val="center"/>
        <w:rPr>
          <w:rFonts w:ascii="Arial" w:hAnsi="Arial"/>
          <w:sz w:val="22"/>
        </w:rPr>
      </w:pPr>
    </w:p>
    <w:p w14:paraId="4B204DCA" w14:textId="3C889FEA" w:rsidR="00D9247D" w:rsidRDefault="007D2C6A" w:rsidP="00B409E3">
      <w:pPr>
        <w:spacing w:before="240" w:line="360" w:lineRule="auto"/>
        <w:ind w:right="112"/>
        <w:jc w:val="both"/>
        <w:rPr>
          <w:rFonts w:ascii="Tahoma" w:hAnsi="Tahoma"/>
          <w:sz w:val="20"/>
        </w:rPr>
      </w:pPr>
      <w:bookmarkStart w:id="10" w:name="_Hlk18063907"/>
      <w:r w:rsidRPr="007D2C6A">
        <w:rPr>
          <w:rFonts w:ascii="Tahoma" w:hAnsi="Tahoma"/>
          <w:sz w:val="20"/>
        </w:rPr>
        <w:t>Als unabhängiger Spezialist für Kälte- und Klimatechnik sowie Wärmepumpentechnologie ist BITZER weltweit im Einsatz: Mit Produkten und Dienstleistungen für Kältetechnik, Klimatisierung, Prozesskühlung und Transport sorgt BITZER für optimale Temperaturbedingungen in Warenhandel, Industrieprozessen und Raumklimatisierung – immer vor dem Hintergrund größtmöglicher Energieeffizienz und Qualität. Mit Vertriebsgesellschaften und Produktionsstätten ist die BITZER Firmengruppe weltweit an 75 Standorten in 41 Ländern vertreten. Inklusive Handels- und Dienstleistungspartnern erstreckt sich der Fertigungs-, Entwicklungs- und Vertriebsverbund von BITZER über fast alle Länder der Welt. Im Jahr 2024 erwirtschafteten 4500 Mitarbeitende einen Umsatz von 1,12 Milliarden Euro, der Aufwand für Forschung und Entwicklung lag bei 67 Millionen Euro.</w:t>
      </w:r>
      <w:bookmarkEnd w:id="10"/>
    </w:p>
    <w:p w14:paraId="31551CB8" w14:textId="77777777" w:rsidR="00D9247D" w:rsidRDefault="00D9247D" w:rsidP="00D9247D">
      <w:pPr>
        <w:spacing w:before="240" w:line="360" w:lineRule="auto"/>
        <w:ind w:right="112"/>
        <w:jc w:val="both"/>
        <w:rPr>
          <w:rFonts w:ascii="Tahoma" w:hAnsi="Tahoma"/>
          <w:sz w:val="20"/>
        </w:rPr>
      </w:pPr>
      <w:hyperlink r:id="rId14" w:history="1">
        <w:r w:rsidRPr="007A32D0">
          <w:rPr>
            <w:rStyle w:val="Hyperlink"/>
            <w:rFonts w:ascii="Tahoma" w:hAnsi="Tahoma"/>
            <w:sz w:val="20"/>
          </w:rPr>
          <w:t>www.bitzer.de</w:t>
        </w:r>
      </w:hyperlink>
    </w:p>
    <w:p w14:paraId="638721F2" w14:textId="77777777" w:rsidR="006D7BE9" w:rsidRDefault="006D7BE9" w:rsidP="00ED4C0E">
      <w:pPr>
        <w:spacing w:before="240" w:line="360" w:lineRule="auto"/>
        <w:ind w:right="112"/>
        <w:jc w:val="both"/>
        <w:rPr>
          <w:rFonts w:ascii="Tahoma" w:hAnsi="Tahoma"/>
          <w:b/>
          <w:sz w:val="20"/>
        </w:rPr>
      </w:pPr>
    </w:p>
    <w:p w14:paraId="1B85CC1D" w14:textId="77777777" w:rsidR="00155B4A" w:rsidRDefault="00155B4A" w:rsidP="00ED4C0E">
      <w:pPr>
        <w:spacing w:before="240" w:line="360" w:lineRule="auto"/>
        <w:ind w:right="112"/>
        <w:jc w:val="both"/>
        <w:rPr>
          <w:rFonts w:ascii="Tahoma" w:hAnsi="Tahoma"/>
          <w:b/>
          <w:sz w:val="20"/>
        </w:rPr>
      </w:pPr>
    </w:p>
    <w:p w14:paraId="145B96F7" w14:textId="77777777" w:rsidR="00155B4A" w:rsidRDefault="00155B4A" w:rsidP="00ED4C0E">
      <w:pPr>
        <w:spacing w:before="240" w:line="360" w:lineRule="auto"/>
        <w:ind w:right="112"/>
        <w:jc w:val="both"/>
        <w:rPr>
          <w:rFonts w:ascii="Tahoma" w:hAnsi="Tahoma"/>
          <w:b/>
          <w:sz w:val="20"/>
        </w:rPr>
      </w:pPr>
    </w:p>
    <w:p w14:paraId="6C8E7811" w14:textId="7D5E2720" w:rsidR="009F5E22" w:rsidRPr="00ED4C0E" w:rsidRDefault="00681E94" w:rsidP="00ED4C0E">
      <w:pPr>
        <w:spacing w:before="240"/>
        <w:rPr>
          <w:rFonts w:ascii="Tahoma" w:hAnsi="Tahoma"/>
          <w:b/>
          <w:sz w:val="20"/>
        </w:rPr>
      </w:pPr>
      <w:r w:rsidRPr="00681E94">
        <w:rPr>
          <w:rFonts w:ascii="Tahoma" w:hAnsi="Tahoma"/>
          <w:b/>
          <w:sz w:val="20"/>
        </w:rPr>
        <w:t>Bildübersicht</w:t>
      </w:r>
    </w:p>
    <w:p w14:paraId="30A108E1" w14:textId="77777777" w:rsidR="00681E94" w:rsidRDefault="00681E94" w:rsidP="00120E4A">
      <w:pPr>
        <w:spacing w:before="240" w:line="360" w:lineRule="auto"/>
        <w:ind w:right="112"/>
        <w:jc w:val="both"/>
        <w:rPr>
          <w:rFonts w:ascii="Tahoma" w:hAnsi="Tahoma"/>
          <w:sz w:val="20"/>
        </w:rPr>
      </w:pPr>
      <w:r w:rsidRPr="00681E94">
        <w:rPr>
          <w:rFonts w:ascii="Tahoma" w:hAnsi="Tahoma"/>
          <w:sz w:val="20"/>
        </w:rPr>
        <w:lastRenderedPageBreak/>
        <w:t xml:space="preserve">Die Bildmotive dürfen nur zu redaktionellen Zwecken genutzt werden. Die Verwendung ist honorarfrei bei Quellenangabe „Foto: BITZER“ und Übersendung eines kostenlosen Belegexemplars. Grafische Veränderungen – außer zum Freistellen des Hauptmotivs – sind nicht gestattet. </w:t>
      </w:r>
    </w:p>
    <w:p w14:paraId="14E0585A" w14:textId="77777777" w:rsidR="00F03CD3" w:rsidRDefault="00F03CD3" w:rsidP="00120E4A">
      <w:pPr>
        <w:spacing w:before="240" w:line="360" w:lineRule="auto"/>
        <w:ind w:right="112"/>
        <w:jc w:val="both"/>
        <w:rPr>
          <w:rFonts w:ascii="Tahoma" w:hAnsi="Tahoma"/>
          <w:sz w:val="20"/>
        </w:rPr>
      </w:pPr>
    </w:p>
    <w:p w14:paraId="7A49A2E1" w14:textId="1C58EDF9" w:rsidR="002A6A0D" w:rsidRDefault="00955B47" w:rsidP="00955B47">
      <w:pPr>
        <w:spacing w:before="240" w:line="360" w:lineRule="auto"/>
        <w:ind w:right="112"/>
        <w:jc w:val="both"/>
        <w:rPr>
          <w:rFonts w:ascii="Tahoma" w:hAnsi="Tahoma" w:cs="Tahoma"/>
          <w:sz w:val="22"/>
          <w:szCs w:val="22"/>
        </w:rPr>
      </w:pPr>
      <w:r>
        <w:rPr>
          <w:noProof/>
        </w:rPr>
        <w:drawing>
          <wp:inline distT="0" distB="0" distL="0" distR="0" wp14:anchorId="1AAE336A" wp14:editId="27F727B3">
            <wp:extent cx="3313430" cy="1629410"/>
            <wp:effectExtent l="0" t="0" r="0" b="0"/>
            <wp:docPr id="890526849" name="Grafik 1" descr="Ein Bild, das Zylinder, Grü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526849" name="Grafik 1" descr="Ein Bild, das Zylinder, Grün enthält.&#10;&#10;KI-generierte Inhalte können fehlerhaft sein."/>
                    <pic:cNvPicPr>
                      <a:picLocks noChangeAspect="1"/>
                    </pic:cNvPicPr>
                  </pic:nvPicPr>
                  <pic:blipFill>
                    <a:blip r:embed="rId15" cstate="print">
                      <a:extLst>
                        <a:ext uri="{28A0092B-C50C-407E-A947-70E740481C1C}">
                          <a14:useLocalDpi xmlns:a14="http://schemas.microsoft.com/office/drawing/2010/main" val="0"/>
                        </a:ext>
                      </a:extLst>
                    </a:blip>
                    <a:srcRect t="50824"/>
                    <a:stretch>
                      <a:fillRect/>
                    </a:stretch>
                  </pic:blipFill>
                  <pic:spPr bwMode="auto">
                    <a:xfrm>
                      <a:off x="0" y="0"/>
                      <a:ext cx="3313430" cy="1629410"/>
                    </a:xfrm>
                    <a:prstGeom prst="rect">
                      <a:avLst/>
                    </a:prstGeom>
                    <a:noFill/>
                    <a:ln>
                      <a:noFill/>
                    </a:ln>
                    <a:extLst>
                      <a:ext uri="{53640926-AAD7-44D8-BBD7-CCE9431645EC}">
                        <a14:shadowObscured xmlns:a14="http://schemas.microsoft.com/office/drawing/2010/main"/>
                      </a:ext>
                    </a:extLst>
                  </pic:spPr>
                </pic:pic>
              </a:graphicData>
            </a:graphic>
          </wp:inline>
        </w:drawing>
      </w:r>
    </w:p>
    <w:p w14:paraId="211A3088" w14:textId="77777777" w:rsidR="00955B47" w:rsidRPr="00955B47" w:rsidRDefault="00955B47" w:rsidP="00955B47">
      <w:pPr>
        <w:spacing w:before="240" w:line="360" w:lineRule="auto"/>
        <w:ind w:right="112"/>
        <w:jc w:val="both"/>
        <w:rPr>
          <w:rFonts w:ascii="Tahoma" w:hAnsi="Tahoma" w:cs="Tahoma"/>
          <w:sz w:val="22"/>
          <w:szCs w:val="22"/>
        </w:rPr>
      </w:pPr>
      <w:r w:rsidRPr="00955B47">
        <w:rPr>
          <w:rFonts w:ascii="Tahoma" w:hAnsi="Tahoma" w:cs="Tahoma"/>
          <w:sz w:val="22"/>
          <w:szCs w:val="22"/>
        </w:rPr>
        <w:t>Bild 1: BITZER CSV Kompaktschraubenverdichter</w:t>
      </w:r>
    </w:p>
    <w:p w14:paraId="06ED46DC" w14:textId="4D4934D3" w:rsidR="00955B47" w:rsidRDefault="00955B47" w:rsidP="00955B47">
      <w:pPr>
        <w:spacing w:before="240" w:line="360" w:lineRule="auto"/>
        <w:ind w:right="112"/>
        <w:jc w:val="both"/>
        <w:rPr>
          <w:rFonts w:ascii="Tahoma" w:hAnsi="Tahoma" w:cs="Tahoma"/>
          <w:sz w:val="22"/>
          <w:szCs w:val="22"/>
        </w:rPr>
      </w:pPr>
      <w:r>
        <w:rPr>
          <w:noProof/>
        </w:rPr>
        <w:drawing>
          <wp:inline distT="0" distB="0" distL="0" distR="0" wp14:anchorId="0C7C51C8" wp14:editId="185A11F1">
            <wp:extent cx="3542665" cy="2519680"/>
            <wp:effectExtent l="0" t="0" r="0" b="0"/>
            <wp:docPr id="2091320672" name="Grafik 1" descr="Ein Bild, das Maschine, Motor, Autoteile, Grü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320672" name="Grafik 1" descr="Ein Bild, das Maschine, Motor, Autoteile, Grün enthält.&#10;&#10;KI-generierte Inhalte können fehlerhaft sein."/>
                    <pic:cNvPicPr>
                      <a:picLocks noChangeAspect="1"/>
                    </pic:cNvPicPr>
                  </pic:nvPicPr>
                  <pic:blipFill>
                    <a:blip r:embed="rId16" cstate="print">
                      <a:extLst>
                        <a:ext uri="{28A0092B-C50C-407E-A947-70E740481C1C}">
                          <a14:useLocalDpi xmlns:a14="http://schemas.microsoft.com/office/drawing/2010/main" val="0"/>
                        </a:ext>
                      </a:extLst>
                    </a:blip>
                    <a:srcRect t="28869"/>
                    <a:stretch>
                      <a:fillRect/>
                    </a:stretch>
                  </pic:blipFill>
                  <pic:spPr bwMode="auto">
                    <a:xfrm>
                      <a:off x="0" y="0"/>
                      <a:ext cx="3542665" cy="2519680"/>
                    </a:xfrm>
                    <a:prstGeom prst="rect">
                      <a:avLst/>
                    </a:prstGeom>
                    <a:noFill/>
                    <a:ln>
                      <a:noFill/>
                    </a:ln>
                    <a:extLst>
                      <a:ext uri="{53640926-AAD7-44D8-BBD7-CCE9431645EC}">
                        <a14:shadowObscured xmlns:a14="http://schemas.microsoft.com/office/drawing/2010/main"/>
                      </a:ext>
                    </a:extLst>
                  </pic:spPr>
                </pic:pic>
              </a:graphicData>
            </a:graphic>
          </wp:inline>
        </w:drawing>
      </w:r>
    </w:p>
    <w:p w14:paraId="57C92712" w14:textId="343B3661" w:rsidR="00955B47" w:rsidRDefault="00955B47" w:rsidP="00955B47">
      <w:pPr>
        <w:spacing w:before="240" w:line="360" w:lineRule="auto"/>
        <w:ind w:right="112"/>
        <w:jc w:val="both"/>
        <w:rPr>
          <w:rFonts w:ascii="Tahoma" w:hAnsi="Tahoma" w:cs="Tahoma"/>
          <w:sz w:val="22"/>
          <w:szCs w:val="22"/>
        </w:rPr>
      </w:pPr>
      <w:r w:rsidRPr="00955B47">
        <w:rPr>
          <w:rFonts w:ascii="Tahoma" w:hAnsi="Tahoma" w:cs="Tahoma"/>
          <w:sz w:val="22"/>
          <w:szCs w:val="22"/>
        </w:rPr>
        <w:t>Bild 2: BITZER ECOLINE 8-Zylinder-Hubkolbenverdichter für subkritische CO</w:t>
      </w:r>
      <w:r w:rsidRPr="00955B47">
        <w:rPr>
          <w:rFonts w:ascii="Tahoma" w:hAnsi="Tahoma" w:cs="Tahoma"/>
          <w:sz w:val="22"/>
          <w:szCs w:val="22"/>
          <w:vertAlign w:val="subscript"/>
        </w:rPr>
        <w:t>2</w:t>
      </w:r>
      <w:r w:rsidRPr="00955B47">
        <w:rPr>
          <w:rFonts w:ascii="Tahoma" w:hAnsi="Tahoma" w:cs="Tahoma"/>
          <w:sz w:val="22"/>
          <w:szCs w:val="22"/>
        </w:rPr>
        <w:t>-Anwendungen</w:t>
      </w:r>
    </w:p>
    <w:p w14:paraId="4523587B" w14:textId="77777777" w:rsidR="00955B47" w:rsidRDefault="00955B47" w:rsidP="00955B47">
      <w:pPr>
        <w:spacing w:before="240" w:line="360" w:lineRule="auto"/>
        <w:ind w:right="112"/>
        <w:jc w:val="both"/>
        <w:rPr>
          <w:rFonts w:ascii="Tahoma" w:hAnsi="Tahoma" w:cs="Tahoma"/>
          <w:sz w:val="22"/>
          <w:szCs w:val="22"/>
        </w:rPr>
      </w:pPr>
    </w:p>
    <w:p w14:paraId="22F76594" w14:textId="1BBADFF0" w:rsidR="00955B47" w:rsidRDefault="00955B47" w:rsidP="00955B47">
      <w:pPr>
        <w:spacing w:before="240" w:line="360" w:lineRule="auto"/>
        <w:ind w:right="112"/>
        <w:jc w:val="both"/>
        <w:rPr>
          <w:rFonts w:ascii="Tahoma" w:hAnsi="Tahoma" w:cs="Tahoma"/>
          <w:sz w:val="22"/>
          <w:szCs w:val="22"/>
        </w:rPr>
      </w:pPr>
      <w:r>
        <w:rPr>
          <w:noProof/>
        </w:rPr>
        <w:lastRenderedPageBreak/>
        <w:drawing>
          <wp:inline distT="0" distB="0" distL="0" distR="0" wp14:anchorId="6B2DCB7B" wp14:editId="3C79746C">
            <wp:extent cx="3665220" cy="2519680"/>
            <wp:effectExtent l="0" t="0" r="0" b="0"/>
            <wp:docPr id="1377726503" name="Grafik 2" descr="Ein Bild, das Maschine, Motor, Autoteile, Grü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7726503" name="Grafik 2" descr="Ein Bild, das Maschine, Motor, Autoteile, Grün enthält.&#10;&#10;KI-generierte Inhalte können fehlerhaft sein."/>
                    <pic:cNvPicPr>
                      <a:picLocks noChangeAspect="1"/>
                    </pic:cNvPicPr>
                  </pic:nvPicPr>
                  <pic:blipFill>
                    <a:blip r:embed="rId17" cstate="print">
                      <a:extLst>
                        <a:ext uri="{28A0092B-C50C-407E-A947-70E740481C1C}">
                          <a14:useLocalDpi xmlns:a14="http://schemas.microsoft.com/office/drawing/2010/main" val="0"/>
                        </a:ext>
                      </a:extLst>
                    </a:blip>
                    <a:srcRect t="31255"/>
                    <a:stretch>
                      <a:fillRect/>
                    </a:stretch>
                  </pic:blipFill>
                  <pic:spPr bwMode="auto">
                    <a:xfrm>
                      <a:off x="0" y="0"/>
                      <a:ext cx="3665220" cy="2519680"/>
                    </a:xfrm>
                    <a:prstGeom prst="rect">
                      <a:avLst/>
                    </a:prstGeom>
                    <a:noFill/>
                    <a:ln>
                      <a:noFill/>
                    </a:ln>
                    <a:extLst>
                      <a:ext uri="{53640926-AAD7-44D8-BBD7-CCE9431645EC}">
                        <a14:shadowObscured xmlns:a14="http://schemas.microsoft.com/office/drawing/2010/main"/>
                      </a:ext>
                    </a:extLst>
                  </pic:spPr>
                </pic:pic>
              </a:graphicData>
            </a:graphic>
          </wp:inline>
        </w:drawing>
      </w:r>
    </w:p>
    <w:p w14:paraId="75C6E583" w14:textId="1367DEAE" w:rsidR="00955B47" w:rsidRDefault="00955B47" w:rsidP="00955B47">
      <w:pPr>
        <w:spacing w:before="240" w:line="360" w:lineRule="auto"/>
        <w:ind w:right="112"/>
        <w:jc w:val="both"/>
        <w:rPr>
          <w:rFonts w:ascii="Tahoma" w:hAnsi="Tahoma" w:cs="Tahoma"/>
          <w:sz w:val="22"/>
          <w:szCs w:val="22"/>
        </w:rPr>
      </w:pPr>
      <w:r w:rsidRPr="00955B47">
        <w:rPr>
          <w:rFonts w:ascii="Tahoma" w:hAnsi="Tahoma" w:cs="Tahoma"/>
          <w:sz w:val="22"/>
          <w:szCs w:val="22"/>
        </w:rPr>
        <w:t>Bild 3: BITZER ECOLINE 8-Zylinder-Hubkolbenverdichter für transkritische CO</w:t>
      </w:r>
      <w:r w:rsidRPr="00955B47">
        <w:rPr>
          <w:rFonts w:ascii="Tahoma" w:hAnsi="Tahoma" w:cs="Tahoma"/>
          <w:sz w:val="22"/>
          <w:szCs w:val="22"/>
          <w:vertAlign w:val="subscript"/>
        </w:rPr>
        <w:t>2</w:t>
      </w:r>
      <w:r w:rsidRPr="00955B47">
        <w:rPr>
          <w:rFonts w:ascii="Tahoma" w:hAnsi="Tahoma" w:cs="Tahoma"/>
          <w:sz w:val="22"/>
          <w:szCs w:val="22"/>
        </w:rPr>
        <w:t>-Anwendungen</w:t>
      </w:r>
    </w:p>
    <w:p w14:paraId="2CB17B71" w14:textId="77777777" w:rsidR="00955B47" w:rsidRDefault="00955B47" w:rsidP="00955B47">
      <w:pPr>
        <w:spacing w:before="240" w:line="360" w:lineRule="auto"/>
        <w:ind w:right="112"/>
        <w:jc w:val="both"/>
        <w:rPr>
          <w:rFonts w:ascii="Tahoma" w:hAnsi="Tahoma" w:cs="Tahoma"/>
          <w:sz w:val="22"/>
          <w:szCs w:val="22"/>
        </w:rPr>
      </w:pPr>
    </w:p>
    <w:p w14:paraId="1A7B8911" w14:textId="2034C5FB" w:rsidR="00955B47" w:rsidRPr="00955B47" w:rsidRDefault="00955B47" w:rsidP="00955B47">
      <w:pPr>
        <w:spacing w:before="240" w:line="360" w:lineRule="auto"/>
        <w:ind w:right="112"/>
        <w:jc w:val="both"/>
        <w:rPr>
          <w:rFonts w:ascii="Tahoma" w:hAnsi="Tahoma" w:cs="Tahoma"/>
          <w:sz w:val="22"/>
          <w:szCs w:val="22"/>
        </w:rPr>
      </w:pPr>
      <w:r w:rsidRPr="00955B47">
        <w:rPr>
          <w:rFonts w:ascii="Tahoma" w:hAnsi="Tahoma" w:cs="Tahoma"/>
          <w:noProof/>
          <w:sz w:val="22"/>
          <w:szCs w:val="22"/>
        </w:rPr>
        <w:drawing>
          <wp:inline distT="0" distB="0" distL="0" distR="0" wp14:anchorId="1CEF1168" wp14:editId="1C3E7BA4">
            <wp:extent cx="2514600" cy="2514600"/>
            <wp:effectExtent l="0" t="0" r="0" b="0"/>
            <wp:docPr id="1754983747" name="Grafik 2" descr="Ein Bild, das Zylinder, Maschine enthält.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Zylinder, Maschine enthält.KI-generierte Inhalte können fehlerhaft sei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14600" cy="2514600"/>
                    </a:xfrm>
                    <a:prstGeom prst="rect">
                      <a:avLst/>
                    </a:prstGeom>
                    <a:noFill/>
                    <a:ln>
                      <a:noFill/>
                    </a:ln>
                  </pic:spPr>
                </pic:pic>
              </a:graphicData>
            </a:graphic>
          </wp:inline>
        </w:drawing>
      </w:r>
      <w:r w:rsidRPr="00955B47">
        <w:rPr>
          <w:rFonts w:ascii="Tahoma" w:hAnsi="Tahoma" w:cs="Tahoma"/>
          <w:sz w:val="22"/>
          <w:szCs w:val="22"/>
        </w:rPr>
        <w:br/>
        <w:t>Bild 4: BITZER ORBIT FIT mit Economi</w:t>
      </w:r>
      <w:r w:rsidR="002305C5">
        <w:rPr>
          <w:rFonts w:ascii="Tahoma" w:hAnsi="Tahoma" w:cs="Tahoma"/>
          <w:sz w:val="22"/>
          <w:szCs w:val="22"/>
        </w:rPr>
        <w:t>s</w:t>
      </w:r>
      <w:r w:rsidRPr="00955B47">
        <w:rPr>
          <w:rFonts w:ascii="Tahoma" w:hAnsi="Tahoma" w:cs="Tahoma"/>
          <w:sz w:val="22"/>
          <w:szCs w:val="22"/>
        </w:rPr>
        <w:t>er-Funktion für Wärmepumpenanwendungen</w:t>
      </w:r>
    </w:p>
    <w:p w14:paraId="43AB6514" w14:textId="77777777" w:rsidR="00955B47" w:rsidRPr="00503E65" w:rsidRDefault="00955B47" w:rsidP="00955B47">
      <w:pPr>
        <w:spacing w:before="240" w:line="360" w:lineRule="auto"/>
        <w:ind w:right="112"/>
        <w:jc w:val="both"/>
        <w:rPr>
          <w:rFonts w:ascii="Tahoma" w:hAnsi="Tahoma" w:cs="Tahoma"/>
          <w:sz w:val="22"/>
          <w:szCs w:val="22"/>
        </w:rPr>
      </w:pPr>
    </w:p>
    <w:sectPr w:rsidR="00955B47" w:rsidRPr="00503E65" w:rsidSect="00400B66">
      <w:type w:val="continuous"/>
      <w:pgSz w:w="11906" w:h="16838" w:code="9"/>
      <w:pgMar w:top="1418" w:right="680" w:bottom="1418" w:left="1247"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E1AD44" w14:textId="77777777" w:rsidR="00EC1A9B" w:rsidRDefault="00EC1A9B">
      <w:r>
        <w:separator/>
      </w:r>
    </w:p>
  </w:endnote>
  <w:endnote w:type="continuationSeparator" w:id="0">
    <w:p w14:paraId="4386EA6A" w14:textId="77777777" w:rsidR="00EC1A9B" w:rsidRDefault="00EC1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3B76E" w14:textId="77777777" w:rsidR="006E5B90" w:rsidRPr="00E83359" w:rsidRDefault="006E5B90">
    <w:pPr>
      <w:pStyle w:val="Fuzeile"/>
    </w:pPr>
  </w:p>
  <w:p w14:paraId="5910AE42" w14:textId="77777777" w:rsidR="006E5B90" w:rsidRPr="00E83359" w:rsidRDefault="006E5B90">
    <w:pPr>
      <w:pStyle w:val="Fuzeile"/>
    </w:pPr>
  </w:p>
  <w:p w14:paraId="6FF9F5C3" w14:textId="77777777" w:rsidR="006E5B90" w:rsidRPr="00E83359" w:rsidRDefault="006E5B90">
    <w:pPr>
      <w:pStyle w:val="Fuzeile"/>
    </w:pPr>
  </w:p>
  <w:p w14:paraId="6356273C" w14:textId="77777777" w:rsidR="006E5B90" w:rsidRPr="00E83359" w:rsidRDefault="006E5B9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013C37" w14:textId="77777777" w:rsidR="00EC1A9B" w:rsidRDefault="00EC1A9B">
      <w:r>
        <w:separator/>
      </w:r>
    </w:p>
  </w:footnote>
  <w:footnote w:type="continuationSeparator" w:id="0">
    <w:p w14:paraId="20E245D3" w14:textId="77777777" w:rsidR="00EC1A9B" w:rsidRDefault="00EC1A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FA8CB" w14:textId="77777777" w:rsidR="006E5B90" w:rsidRPr="007F11B8" w:rsidRDefault="00885D9B" w:rsidP="00403329">
    <w:pPr>
      <w:pStyle w:val="Kopfzeile"/>
      <w:rPr>
        <w:rFonts w:ascii="Tahoma" w:hAnsi="Tahoma" w:cs="Tahoma"/>
        <w:sz w:val="22"/>
        <w:szCs w:val="22"/>
      </w:rPr>
    </w:pPr>
    <w:r w:rsidRPr="00EC0805">
      <w:rPr>
        <w:rFonts w:ascii="Tahoma" w:hAnsi="Tahoma" w:cs="Tahoma"/>
        <w:b/>
        <w:sz w:val="40"/>
        <w:szCs w:val="40"/>
      </w:rPr>
      <w:t>Press</w:t>
    </w:r>
    <w:r w:rsidR="0099748D">
      <w:rPr>
        <w:rFonts w:ascii="Tahoma" w:hAnsi="Tahoma" w:cs="Tahoma"/>
        <w:noProof/>
        <w:sz w:val="22"/>
        <w:szCs w:val="22"/>
        <w:lang w:eastAsia="zh-CN"/>
      </w:rPr>
      <w:drawing>
        <wp:anchor distT="0" distB="0" distL="114300" distR="114300" simplePos="0" relativeHeight="251659264" behindDoc="0" locked="1" layoutInCell="1" allowOverlap="1" wp14:anchorId="43735312" wp14:editId="3A46B4CD">
          <wp:simplePos x="0" y="0"/>
          <wp:positionH relativeFrom="margin">
            <wp:posOffset>3975100</wp:posOffset>
          </wp:positionH>
          <wp:positionV relativeFrom="page">
            <wp:posOffset>428625</wp:posOffset>
          </wp:positionV>
          <wp:extent cx="1638000" cy="576000"/>
          <wp:effectExtent l="0" t="0" r="635" b="0"/>
          <wp:wrapNone/>
          <wp:docPr id="8"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681E94">
      <w:rPr>
        <w:rFonts w:ascii="Tahoma" w:hAnsi="Tahoma" w:cs="Tahoma"/>
        <w:b/>
        <w:sz w:val="40"/>
        <w:szCs w:val="40"/>
      </w:rPr>
      <w:t>emitteilung</w:t>
    </w:r>
  </w:p>
  <w:p w14:paraId="785B4963" w14:textId="77777777" w:rsidR="006E5B90" w:rsidRPr="006F5836" w:rsidRDefault="006E5B90"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F0BEB" w14:textId="77777777" w:rsidR="00885D9B" w:rsidRDefault="00885D9B">
    <w:pPr>
      <w:pStyle w:val="Kopfzeile"/>
    </w:pPr>
    <w:r w:rsidRPr="00EC0805">
      <w:rPr>
        <w:rFonts w:ascii="Tahoma" w:hAnsi="Tahoma" w:cs="Tahoma"/>
        <w:b/>
        <w:sz w:val="40"/>
        <w:szCs w:val="40"/>
      </w:rPr>
      <w:t>Press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754F1"/>
    <w:multiLevelType w:val="multilevel"/>
    <w:tmpl w:val="C52A73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C35C8C"/>
    <w:multiLevelType w:val="multilevel"/>
    <w:tmpl w:val="7214E4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43859649">
    <w:abstractNumId w:val="1"/>
  </w:num>
  <w:num w:numId="2" w16cid:durableId="1182015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905"/>
    <w:rsid w:val="00000C01"/>
    <w:rsid w:val="00003ACB"/>
    <w:rsid w:val="000057AA"/>
    <w:rsid w:val="00006C13"/>
    <w:rsid w:val="00010E32"/>
    <w:rsid w:val="00016ACB"/>
    <w:rsid w:val="00021C11"/>
    <w:rsid w:val="000267A4"/>
    <w:rsid w:val="00031570"/>
    <w:rsid w:val="00034AD6"/>
    <w:rsid w:val="00036060"/>
    <w:rsid w:val="000442A3"/>
    <w:rsid w:val="000460FB"/>
    <w:rsid w:val="00050284"/>
    <w:rsid w:val="00052F97"/>
    <w:rsid w:val="000602AD"/>
    <w:rsid w:val="00062A38"/>
    <w:rsid w:val="0006421A"/>
    <w:rsid w:val="000656FB"/>
    <w:rsid w:val="0007629A"/>
    <w:rsid w:val="00081238"/>
    <w:rsid w:val="00081310"/>
    <w:rsid w:val="00094E15"/>
    <w:rsid w:val="00097AE9"/>
    <w:rsid w:val="000A3305"/>
    <w:rsid w:val="000A520F"/>
    <w:rsid w:val="000A679F"/>
    <w:rsid w:val="000B079A"/>
    <w:rsid w:val="000B5A8F"/>
    <w:rsid w:val="000C3B39"/>
    <w:rsid w:val="000D1CC3"/>
    <w:rsid w:val="000D2EF1"/>
    <w:rsid w:val="000D35E8"/>
    <w:rsid w:val="000D3D1D"/>
    <w:rsid w:val="000D42E3"/>
    <w:rsid w:val="000D55D8"/>
    <w:rsid w:val="000E6FF0"/>
    <w:rsid w:val="000F3117"/>
    <w:rsid w:val="00105A5D"/>
    <w:rsid w:val="00110E09"/>
    <w:rsid w:val="0011150B"/>
    <w:rsid w:val="00113BB8"/>
    <w:rsid w:val="00120E4A"/>
    <w:rsid w:val="00121973"/>
    <w:rsid w:val="00126449"/>
    <w:rsid w:val="00127C72"/>
    <w:rsid w:val="00130373"/>
    <w:rsid w:val="00131267"/>
    <w:rsid w:val="00135CE0"/>
    <w:rsid w:val="00136AF4"/>
    <w:rsid w:val="00143A8C"/>
    <w:rsid w:val="0014616F"/>
    <w:rsid w:val="001467A0"/>
    <w:rsid w:val="001521BD"/>
    <w:rsid w:val="0015393A"/>
    <w:rsid w:val="00155B4A"/>
    <w:rsid w:val="00162583"/>
    <w:rsid w:val="00163D03"/>
    <w:rsid w:val="001701E7"/>
    <w:rsid w:val="00170992"/>
    <w:rsid w:val="001746B4"/>
    <w:rsid w:val="00180E8B"/>
    <w:rsid w:val="00194C54"/>
    <w:rsid w:val="00196CF7"/>
    <w:rsid w:val="001A225A"/>
    <w:rsid w:val="001A4EC0"/>
    <w:rsid w:val="001B492B"/>
    <w:rsid w:val="001B5C12"/>
    <w:rsid w:val="001B6524"/>
    <w:rsid w:val="001C2261"/>
    <w:rsid w:val="001C2E28"/>
    <w:rsid w:val="001C4790"/>
    <w:rsid w:val="001C4898"/>
    <w:rsid w:val="001C6A10"/>
    <w:rsid w:val="001D0E9C"/>
    <w:rsid w:val="001D6553"/>
    <w:rsid w:val="001D6B60"/>
    <w:rsid w:val="001E31FC"/>
    <w:rsid w:val="001F00FD"/>
    <w:rsid w:val="001F6F44"/>
    <w:rsid w:val="0020157C"/>
    <w:rsid w:val="00201616"/>
    <w:rsid w:val="0020364B"/>
    <w:rsid w:val="00204B27"/>
    <w:rsid w:val="0020626C"/>
    <w:rsid w:val="0020657E"/>
    <w:rsid w:val="00207FE5"/>
    <w:rsid w:val="00213BE7"/>
    <w:rsid w:val="002154F0"/>
    <w:rsid w:val="002166DE"/>
    <w:rsid w:val="002247D2"/>
    <w:rsid w:val="00225DC0"/>
    <w:rsid w:val="002305C5"/>
    <w:rsid w:val="002369BF"/>
    <w:rsid w:val="00240ACB"/>
    <w:rsid w:val="00247B2D"/>
    <w:rsid w:val="0025097E"/>
    <w:rsid w:val="00254AE7"/>
    <w:rsid w:val="00254BC4"/>
    <w:rsid w:val="00255D48"/>
    <w:rsid w:val="00257374"/>
    <w:rsid w:val="002678FE"/>
    <w:rsid w:val="00270B53"/>
    <w:rsid w:val="00270CB7"/>
    <w:rsid w:val="00273958"/>
    <w:rsid w:val="00274344"/>
    <w:rsid w:val="002756F1"/>
    <w:rsid w:val="0027709E"/>
    <w:rsid w:val="00280B26"/>
    <w:rsid w:val="00281209"/>
    <w:rsid w:val="002851BA"/>
    <w:rsid w:val="00285BE8"/>
    <w:rsid w:val="00285BEF"/>
    <w:rsid w:val="00290999"/>
    <w:rsid w:val="0029333B"/>
    <w:rsid w:val="00293C93"/>
    <w:rsid w:val="00293E43"/>
    <w:rsid w:val="00297F2D"/>
    <w:rsid w:val="002A149B"/>
    <w:rsid w:val="002A6A0D"/>
    <w:rsid w:val="002A7781"/>
    <w:rsid w:val="002B2E51"/>
    <w:rsid w:val="002B51E0"/>
    <w:rsid w:val="002B5B1A"/>
    <w:rsid w:val="002B76F2"/>
    <w:rsid w:val="002C021E"/>
    <w:rsid w:val="002C5D64"/>
    <w:rsid w:val="002C6603"/>
    <w:rsid w:val="002C7729"/>
    <w:rsid w:val="002D1FC7"/>
    <w:rsid w:val="002D4D58"/>
    <w:rsid w:val="002D5BE9"/>
    <w:rsid w:val="002D6259"/>
    <w:rsid w:val="002D728B"/>
    <w:rsid w:val="002E2329"/>
    <w:rsid w:val="002E6CBF"/>
    <w:rsid w:val="002E7F6A"/>
    <w:rsid w:val="00300918"/>
    <w:rsid w:val="003014C6"/>
    <w:rsid w:val="003021A9"/>
    <w:rsid w:val="003043C3"/>
    <w:rsid w:val="003070B2"/>
    <w:rsid w:val="00316731"/>
    <w:rsid w:val="0031738B"/>
    <w:rsid w:val="00320475"/>
    <w:rsid w:val="00325C87"/>
    <w:rsid w:val="00327119"/>
    <w:rsid w:val="00334FE6"/>
    <w:rsid w:val="003362E8"/>
    <w:rsid w:val="00336E61"/>
    <w:rsid w:val="00340F5E"/>
    <w:rsid w:val="00341411"/>
    <w:rsid w:val="00342698"/>
    <w:rsid w:val="003439AA"/>
    <w:rsid w:val="00347AB8"/>
    <w:rsid w:val="0035779A"/>
    <w:rsid w:val="00363E5F"/>
    <w:rsid w:val="003645E1"/>
    <w:rsid w:val="003676F2"/>
    <w:rsid w:val="00370DBA"/>
    <w:rsid w:val="00377544"/>
    <w:rsid w:val="00384201"/>
    <w:rsid w:val="003913A2"/>
    <w:rsid w:val="00396636"/>
    <w:rsid w:val="003A2DDA"/>
    <w:rsid w:val="003A5053"/>
    <w:rsid w:val="003A5FE8"/>
    <w:rsid w:val="003A62AD"/>
    <w:rsid w:val="003B0D9A"/>
    <w:rsid w:val="003B14EF"/>
    <w:rsid w:val="003B38AF"/>
    <w:rsid w:val="003C0197"/>
    <w:rsid w:val="003C054B"/>
    <w:rsid w:val="003C06DC"/>
    <w:rsid w:val="003D221B"/>
    <w:rsid w:val="003E13D6"/>
    <w:rsid w:val="003F18C9"/>
    <w:rsid w:val="003F4A04"/>
    <w:rsid w:val="00400B66"/>
    <w:rsid w:val="00401EBA"/>
    <w:rsid w:val="00403329"/>
    <w:rsid w:val="0040401A"/>
    <w:rsid w:val="00405F17"/>
    <w:rsid w:val="004161DD"/>
    <w:rsid w:val="00426A7C"/>
    <w:rsid w:val="004278ED"/>
    <w:rsid w:val="00434055"/>
    <w:rsid w:val="004538D6"/>
    <w:rsid w:val="00463ED4"/>
    <w:rsid w:val="00465E4F"/>
    <w:rsid w:val="0046628C"/>
    <w:rsid w:val="00466FBD"/>
    <w:rsid w:val="00483A02"/>
    <w:rsid w:val="00487195"/>
    <w:rsid w:val="00490452"/>
    <w:rsid w:val="00491F8A"/>
    <w:rsid w:val="004942BA"/>
    <w:rsid w:val="00495749"/>
    <w:rsid w:val="00495B8D"/>
    <w:rsid w:val="004A2361"/>
    <w:rsid w:val="004A3FC0"/>
    <w:rsid w:val="004A4C3E"/>
    <w:rsid w:val="004B77C4"/>
    <w:rsid w:val="004B790B"/>
    <w:rsid w:val="004D302B"/>
    <w:rsid w:val="004D3F22"/>
    <w:rsid w:val="004D4444"/>
    <w:rsid w:val="004E212A"/>
    <w:rsid w:val="004E3397"/>
    <w:rsid w:val="004E3B36"/>
    <w:rsid w:val="004F7529"/>
    <w:rsid w:val="00503E65"/>
    <w:rsid w:val="00503E74"/>
    <w:rsid w:val="0050749B"/>
    <w:rsid w:val="005113DB"/>
    <w:rsid w:val="005134CF"/>
    <w:rsid w:val="005149E4"/>
    <w:rsid w:val="00514E07"/>
    <w:rsid w:val="00521B21"/>
    <w:rsid w:val="00522CE7"/>
    <w:rsid w:val="0052420D"/>
    <w:rsid w:val="005254BE"/>
    <w:rsid w:val="005254C7"/>
    <w:rsid w:val="00525AB2"/>
    <w:rsid w:val="00533135"/>
    <w:rsid w:val="00541476"/>
    <w:rsid w:val="005417C4"/>
    <w:rsid w:val="0054787E"/>
    <w:rsid w:val="00550C28"/>
    <w:rsid w:val="00551E05"/>
    <w:rsid w:val="00553D35"/>
    <w:rsid w:val="00562925"/>
    <w:rsid w:val="005742EC"/>
    <w:rsid w:val="0059678D"/>
    <w:rsid w:val="005A1070"/>
    <w:rsid w:val="005A1978"/>
    <w:rsid w:val="005A4C62"/>
    <w:rsid w:val="005B2638"/>
    <w:rsid w:val="005B502E"/>
    <w:rsid w:val="005C0D40"/>
    <w:rsid w:val="005C3FE9"/>
    <w:rsid w:val="005D25A9"/>
    <w:rsid w:val="005D3A68"/>
    <w:rsid w:val="005D6A3E"/>
    <w:rsid w:val="005D7813"/>
    <w:rsid w:val="005D7B5A"/>
    <w:rsid w:val="005E09B0"/>
    <w:rsid w:val="005E6EAA"/>
    <w:rsid w:val="005F136A"/>
    <w:rsid w:val="005F185B"/>
    <w:rsid w:val="005F2B9C"/>
    <w:rsid w:val="005F633B"/>
    <w:rsid w:val="005F76ED"/>
    <w:rsid w:val="006068EA"/>
    <w:rsid w:val="00607BE2"/>
    <w:rsid w:val="006112C8"/>
    <w:rsid w:val="0061383F"/>
    <w:rsid w:val="00613A2A"/>
    <w:rsid w:val="00616EFA"/>
    <w:rsid w:val="006179AE"/>
    <w:rsid w:val="00622C62"/>
    <w:rsid w:val="00623FFA"/>
    <w:rsid w:val="0063078B"/>
    <w:rsid w:val="00634F8A"/>
    <w:rsid w:val="006371CF"/>
    <w:rsid w:val="00642C7B"/>
    <w:rsid w:val="00644126"/>
    <w:rsid w:val="00651422"/>
    <w:rsid w:val="00651E0C"/>
    <w:rsid w:val="00652EF9"/>
    <w:rsid w:val="00662CC2"/>
    <w:rsid w:val="0066668A"/>
    <w:rsid w:val="00667A52"/>
    <w:rsid w:val="00667AFE"/>
    <w:rsid w:val="00672604"/>
    <w:rsid w:val="00672FF0"/>
    <w:rsid w:val="00673CCA"/>
    <w:rsid w:val="0067473B"/>
    <w:rsid w:val="006768AA"/>
    <w:rsid w:val="0067707E"/>
    <w:rsid w:val="00681E94"/>
    <w:rsid w:val="00682408"/>
    <w:rsid w:val="0068787D"/>
    <w:rsid w:val="006910C6"/>
    <w:rsid w:val="00692555"/>
    <w:rsid w:val="00693DDB"/>
    <w:rsid w:val="006970DD"/>
    <w:rsid w:val="006971C9"/>
    <w:rsid w:val="006A77A7"/>
    <w:rsid w:val="006B40DC"/>
    <w:rsid w:val="006B43C0"/>
    <w:rsid w:val="006C0DB7"/>
    <w:rsid w:val="006C1515"/>
    <w:rsid w:val="006C29CE"/>
    <w:rsid w:val="006C360B"/>
    <w:rsid w:val="006C4FCD"/>
    <w:rsid w:val="006C5D7D"/>
    <w:rsid w:val="006D3783"/>
    <w:rsid w:val="006D7BE9"/>
    <w:rsid w:val="006E0016"/>
    <w:rsid w:val="006E0B38"/>
    <w:rsid w:val="006E3652"/>
    <w:rsid w:val="006E5B90"/>
    <w:rsid w:val="006E6480"/>
    <w:rsid w:val="006F0B9C"/>
    <w:rsid w:val="006F3880"/>
    <w:rsid w:val="006F5836"/>
    <w:rsid w:val="007109D3"/>
    <w:rsid w:val="00713600"/>
    <w:rsid w:val="00714363"/>
    <w:rsid w:val="007145C7"/>
    <w:rsid w:val="007157E4"/>
    <w:rsid w:val="00715BB4"/>
    <w:rsid w:val="00716943"/>
    <w:rsid w:val="00716976"/>
    <w:rsid w:val="00720085"/>
    <w:rsid w:val="007209B4"/>
    <w:rsid w:val="007211A8"/>
    <w:rsid w:val="007267DC"/>
    <w:rsid w:val="0073125B"/>
    <w:rsid w:val="007334EF"/>
    <w:rsid w:val="00736515"/>
    <w:rsid w:val="00737598"/>
    <w:rsid w:val="00740325"/>
    <w:rsid w:val="007409FC"/>
    <w:rsid w:val="00742FC6"/>
    <w:rsid w:val="007456C2"/>
    <w:rsid w:val="00750877"/>
    <w:rsid w:val="00760B81"/>
    <w:rsid w:val="00763FDC"/>
    <w:rsid w:val="007658F5"/>
    <w:rsid w:val="0076673E"/>
    <w:rsid w:val="00766FC2"/>
    <w:rsid w:val="00772550"/>
    <w:rsid w:val="0077798C"/>
    <w:rsid w:val="00780A96"/>
    <w:rsid w:val="00783A55"/>
    <w:rsid w:val="007849D7"/>
    <w:rsid w:val="007857E4"/>
    <w:rsid w:val="007925D3"/>
    <w:rsid w:val="0079268C"/>
    <w:rsid w:val="00796BF0"/>
    <w:rsid w:val="007A3837"/>
    <w:rsid w:val="007A458A"/>
    <w:rsid w:val="007B4637"/>
    <w:rsid w:val="007B4E40"/>
    <w:rsid w:val="007C03BF"/>
    <w:rsid w:val="007C2793"/>
    <w:rsid w:val="007C4733"/>
    <w:rsid w:val="007C4F40"/>
    <w:rsid w:val="007C5021"/>
    <w:rsid w:val="007D0D4F"/>
    <w:rsid w:val="007D2C6A"/>
    <w:rsid w:val="007D69C0"/>
    <w:rsid w:val="007D786C"/>
    <w:rsid w:val="007E4905"/>
    <w:rsid w:val="007F11B8"/>
    <w:rsid w:val="007F2695"/>
    <w:rsid w:val="007F362B"/>
    <w:rsid w:val="007F3634"/>
    <w:rsid w:val="00802B96"/>
    <w:rsid w:val="00803EE1"/>
    <w:rsid w:val="00805832"/>
    <w:rsid w:val="00813BEC"/>
    <w:rsid w:val="00820B5A"/>
    <w:rsid w:val="00822082"/>
    <w:rsid w:val="00824336"/>
    <w:rsid w:val="00824D65"/>
    <w:rsid w:val="00825475"/>
    <w:rsid w:val="008351C2"/>
    <w:rsid w:val="008361ED"/>
    <w:rsid w:val="00837958"/>
    <w:rsid w:val="00840392"/>
    <w:rsid w:val="00841867"/>
    <w:rsid w:val="00842728"/>
    <w:rsid w:val="0084285D"/>
    <w:rsid w:val="00843CB6"/>
    <w:rsid w:val="00847907"/>
    <w:rsid w:val="008537B6"/>
    <w:rsid w:val="008553D0"/>
    <w:rsid w:val="008568B2"/>
    <w:rsid w:val="0086202C"/>
    <w:rsid w:val="008728A6"/>
    <w:rsid w:val="00872D68"/>
    <w:rsid w:val="00874A85"/>
    <w:rsid w:val="00880631"/>
    <w:rsid w:val="00883E56"/>
    <w:rsid w:val="008853E1"/>
    <w:rsid w:val="00885D9B"/>
    <w:rsid w:val="00887053"/>
    <w:rsid w:val="0089292C"/>
    <w:rsid w:val="00892BC7"/>
    <w:rsid w:val="00893828"/>
    <w:rsid w:val="0089571E"/>
    <w:rsid w:val="00897DED"/>
    <w:rsid w:val="008A0781"/>
    <w:rsid w:val="008A140E"/>
    <w:rsid w:val="008A3723"/>
    <w:rsid w:val="008A3C76"/>
    <w:rsid w:val="008A588A"/>
    <w:rsid w:val="008B4FBE"/>
    <w:rsid w:val="008B6BD0"/>
    <w:rsid w:val="008C3AD9"/>
    <w:rsid w:val="008C4785"/>
    <w:rsid w:val="008C79A3"/>
    <w:rsid w:val="008D135F"/>
    <w:rsid w:val="008E176B"/>
    <w:rsid w:val="008F0C82"/>
    <w:rsid w:val="008F2096"/>
    <w:rsid w:val="008F2B4B"/>
    <w:rsid w:val="009028AF"/>
    <w:rsid w:val="009057E8"/>
    <w:rsid w:val="00910C8D"/>
    <w:rsid w:val="009122FA"/>
    <w:rsid w:val="009218BD"/>
    <w:rsid w:val="00922112"/>
    <w:rsid w:val="009232AD"/>
    <w:rsid w:val="00927D85"/>
    <w:rsid w:val="00936833"/>
    <w:rsid w:val="0094068A"/>
    <w:rsid w:val="009438F9"/>
    <w:rsid w:val="00946C34"/>
    <w:rsid w:val="0095104E"/>
    <w:rsid w:val="00951247"/>
    <w:rsid w:val="00951E84"/>
    <w:rsid w:val="00955B47"/>
    <w:rsid w:val="00960255"/>
    <w:rsid w:val="00964D41"/>
    <w:rsid w:val="0096526C"/>
    <w:rsid w:val="00965576"/>
    <w:rsid w:val="009677BE"/>
    <w:rsid w:val="00967F74"/>
    <w:rsid w:val="009701BE"/>
    <w:rsid w:val="009710BC"/>
    <w:rsid w:val="00974B4B"/>
    <w:rsid w:val="0097513D"/>
    <w:rsid w:val="009754AF"/>
    <w:rsid w:val="009754FB"/>
    <w:rsid w:val="00975F6A"/>
    <w:rsid w:val="00977728"/>
    <w:rsid w:val="00980560"/>
    <w:rsid w:val="009819C4"/>
    <w:rsid w:val="00982251"/>
    <w:rsid w:val="00985C1B"/>
    <w:rsid w:val="0099748D"/>
    <w:rsid w:val="0099797B"/>
    <w:rsid w:val="009A055E"/>
    <w:rsid w:val="009A567E"/>
    <w:rsid w:val="009A67BD"/>
    <w:rsid w:val="009A7EB5"/>
    <w:rsid w:val="009B156E"/>
    <w:rsid w:val="009B2064"/>
    <w:rsid w:val="009C3722"/>
    <w:rsid w:val="009D3BFF"/>
    <w:rsid w:val="009E0503"/>
    <w:rsid w:val="009E1493"/>
    <w:rsid w:val="009E3618"/>
    <w:rsid w:val="009E38E4"/>
    <w:rsid w:val="009E6294"/>
    <w:rsid w:val="009F3237"/>
    <w:rsid w:val="009F503D"/>
    <w:rsid w:val="009F5E22"/>
    <w:rsid w:val="00A03BE6"/>
    <w:rsid w:val="00A042C1"/>
    <w:rsid w:val="00A04A46"/>
    <w:rsid w:val="00A061EF"/>
    <w:rsid w:val="00A10BE6"/>
    <w:rsid w:val="00A14E09"/>
    <w:rsid w:val="00A1525A"/>
    <w:rsid w:val="00A16D4A"/>
    <w:rsid w:val="00A20412"/>
    <w:rsid w:val="00A20757"/>
    <w:rsid w:val="00A21563"/>
    <w:rsid w:val="00A2290A"/>
    <w:rsid w:val="00A27D4F"/>
    <w:rsid w:val="00A3438B"/>
    <w:rsid w:val="00A451EF"/>
    <w:rsid w:val="00A4538B"/>
    <w:rsid w:val="00A46C9B"/>
    <w:rsid w:val="00A475A8"/>
    <w:rsid w:val="00A47887"/>
    <w:rsid w:val="00A47A06"/>
    <w:rsid w:val="00A47F0B"/>
    <w:rsid w:val="00A50406"/>
    <w:rsid w:val="00A509C2"/>
    <w:rsid w:val="00A55378"/>
    <w:rsid w:val="00A6100E"/>
    <w:rsid w:val="00A65067"/>
    <w:rsid w:val="00A6519C"/>
    <w:rsid w:val="00A74F39"/>
    <w:rsid w:val="00A834AF"/>
    <w:rsid w:val="00A864FC"/>
    <w:rsid w:val="00A87158"/>
    <w:rsid w:val="00AA01CF"/>
    <w:rsid w:val="00AA08D0"/>
    <w:rsid w:val="00AA42A8"/>
    <w:rsid w:val="00AB1974"/>
    <w:rsid w:val="00AB2360"/>
    <w:rsid w:val="00AB2D30"/>
    <w:rsid w:val="00AC38AC"/>
    <w:rsid w:val="00AC6C6B"/>
    <w:rsid w:val="00AD1E3F"/>
    <w:rsid w:val="00AD6775"/>
    <w:rsid w:val="00AE523B"/>
    <w:rsid w:val="00AF0D77"/>
    <w:rsid w:val="00AF1FAF"/>
    <w:rsid w:val="00AF3AEB"/>
    <w:rsid w:val="00AF6CBC"/>
    <w:rsid w:val="00AF732A"/>
    <w:rsid w:val="00B0169B"/>
    <w:rsid w:val="00B05160"/>
    <w:rsid w:val="00B12712"/>
    <w:rsid w:val="00B13200"/>
    <w:rsid w:val="00B1384A"/>
    <w:rsid w:val="00B24771"/>
    <w:rsid w:val="00B26433"/>
    <w:rsid w:val="00B303E7"/>
    <w:rsid w:val="00B30630"/>
    <w:rsid w:val="00B326A0"/>
    <w:rsid w:val="00B32CE8"/>
    <w:rsid w:val="00B409E3"/>
    <w:rsid w:val="00B435E8"/>
    <w:rsid w:val="00B5254A"/>
    <w:rsid w:val="00B52DA4"/>
    <w:rsid w:val="00B542F3"/>
    <w:rsid w:val="00B55E7E"/>
    <w:rsid w:val="00B56124"/>
    <w:rsid w:val="00B57D87"/>
    <w:rsid w:val="00B617FC"/>
    <w:rsid w:val="00B63BD2"/>
    <w:rsid w:val="00B66E1F"/>
    <w:rsid w:val="00B70B10"/>
    <w:rsid w:val="00B82C60"/>
    <w:rsid w:val="00B837D6"/>
    <w:rsid w:val="00B907DF"/>
    <w:rsid w:val="00B92541"/>
    <w:rsid w:val="00B930AF"/>
    <w:rsid w:val="00B94B8E"/>
    <w:rsid w:val="00BA0DB7"/>
    <w:rsid w:val="00BA3AB6"/>
    <w:rsid w:val="00BB1D8A"/>
    <w:rsid w:val="00BB4127"/>
    <w:rsid w:val="00BC2D0E"/>
    <w:rsid w:val="00BC485A"/>
    <w:rsid w:val="00BC7885"/>
    <w:rsid w:val="00BC7B51"/>
    <w:rsid w:val="00BD1592"/>
    <w:rsid w:val="00BD3E38"/>
    <w:rsid w:val="00BD71E0"/>
    <w:rsid w:val="00BE1CD7"/>
    <w:rsid w:val="00BE361C"/>
    <w:rsid w:val="00BE6E02"/>
    <w:rsid w:val="00BF44D3"/>
    <w:rsid w:val="00BF4895"/>
    <w:rsid w:val="00BF7A9E"/>
    <w:rsid w:val="00C003C6"/>
    <w:rsid w:val="00C00953"/>
    <w:rsid w:val="00C0678F"/>
    <w:rsid w:val="00C16125"/>
    <w:rsid w:val="00C16E68"/>
    <w:rsid w:val="00C17300"/>
    <w:rsid w:val="00C24B53"/>
    <w:rsid w:val="00C30020"/>
    <w:rsid w:val="00C302D1"/>
    <w:rsid w:val="00C30524"/>
    <w:rsid w:val="00C30C9B"/>
    <w:rsid w:val="00C31F50"/>
    <w:rsid w:val="00C348D8"/>
    <w:rsid w:val="00C45647"/>
    <w:rsid w:val="00C45A36"/>
    <w:rsid w:val="00C46FF4"/>
    <w:rsid w:val="00C50BA2"/>
    <w:rsid w:val="00C52374"/>
    <w:rsid w:val="00C56941"/>
    <w:rsid w:val="00C60728"/>
    <w:rsid w:val="00C63837"/>
    <w:rsid w:val="00C64C24"/>
    <w:rsid w:val="00C81963"/>
    <w:rsid w:val="00C84D46"/>
    <w:rsid w:val="00C85A5B"/>
    <w:rsid w:val="00C878B8"/>
    <w:rsid w:val="00C916E3"/>
    <w:rsid w:val="00C930F2"/>
    <w:rsid w:val="00C95629"/>
    <w:rsid w:val="00CA0260"/>
    <w:rsid w:val="00CA20FF"/>
    <w:rsid w:val="00CA3BFA"/>
    <w:rsid w:val="00CB1A16"/>
    <w:rsid w:val="00CB20CA"/>
    <w:rsid w:val="00CB52A7"/>
    <w:rsid w:val="00CB5388"/>
    <w:rsid w:val="00CB7BC3"/>
    <w:rsid w:val="00CC17D9"/>
    <w:rsid w:val="00CC1E16"/>
    <w:rsid w:val="00CC2CD9"/>
    <w:rsid w:val="00CD3C95"/>
    <w:rsid w:val="00CE1694"/>
    <w:rsid w:val="00CE66DB"/>
    <w:rsid w:val="00CF2991"/>
    <w:rsid w:val="00CF3746"/>
    <w:rsid w:val="00CF4603"/>
    <w:rsid w:val="00CF6E92"/>
    <w:rsid w:val="00CF7A42"/>
    <w:rsid w:val="00D03591"/>
    <w:rsid w:val="00D12F1A"/>
    <w:rsid w:val="00D14779"/>
    <w:rsid w:val="00D14EC2"/>
    <w:rsid w:val="00D17765"/>
    <w:rsid w:val="00D210FF"/>
    <w:rsid w:val="00D2166D"/>
    <w:rsid w:val="00D21F89"/>
    <w:rsid w:val="00D22FC9"/>
    <w:rsid w:val="00D343CD"/>
    <w:rsid w:val="00D432BE"/>
    <w:rsid w:val="00D43A9A"/>
    <w:rsid w:val="00D52A6D"/>
    <w:rsid w:val="00D52C82"/>
    <w:rsid w:val="00D56383"/>
    <w:rsid w:val="00D57A9C"/>
    <w:rsid w:val="00D57C6B"/>
    <w:rsid w:val="00D66382"/>
    <w:rsid w:val="00D80AA5"/>
    <w:rsid w:val="00D83955"/>
    <w:rsid w:val="00D83FD7"/>
    <w:rsid w:val="00D85352"/>
    <w:rsid w:val="00D86583"/>
    <w:rsid w:val="00D86D69"/>
    <w:rsid w:val="00D91EC7"/>
    <w:rsid w:val="00D9247D"/>
    <w:rsid w:val="00D934EA"/>
    <w:rsid w:val="00D97B59"/>
    <w:rsid w:val="00DA45C5"/>
    <w:rsid w:val="00DA48B4"/>
    <w:rsid w:val="00DB08CF"/>
    <w:rsid w:val="00DC1616"/>
    <w:rsid w:val="00DC2D1D"/>
    <w:rsid w:val="00DC426C"/>
    <w:rsid w:val="00DC53AE"/>
    <w:rsid w:val="00DD64D7"/>
    <w:rsid w:val="00DD78E5"/>
    <w:rsid w:val="00DE4F57"/>
    <w:rsid w:val="00DF1483"/>
    <w:rsid w:val="00DF4B6A"/>
    <w:rsid w:val="00DF4D5E"/>
    <w:rsid w:val="00DF71C7"/>
    <w:rsid w:val="00E00478"/>
    <w:rsid w:val="00E0188B"/>
    <w:rsid w:val="00E032D9"/>
    <w:rsid w:val="00E05A45"/>
    <w:rsid w:val="00E135A4"/>
    <w:rsid w:val="00E24A2E"/>
    <w:rsid w:val="00E27D42"/>
    <w:rsid w:val="00E30B10"/>
    <w:rsid w:val="00E313A9"/>
    <w:rsid w:val="00E31CA8"/>
    <w:rsid w:val="00E32EBC"/>
    <w:rsid w:val="00E34A20"/>
    <w:rsid w:val="00E34EE7"/>
    <w:rsid w:val="00E351C1"/>
    <w:rsid w:val="00E5077E"/>
    <w:rsid w:val="00E542C8"/>
    <w:rsid w:val="00E56B69"/>
    <w:rsid w:val="00E604D2"/>
    <w:rsid w:val="00E63021"/>
    <w:rsid w:val="00E6680F"/>
    <w:rsid w:val="00E67BB4"/>
    <w:rsid w:val="00E70D2B"/>
    <w:rsid w:val="00E724C7"/>
    <w:rsid w:val="00E83359"/>
    <w:rsid w:val="00E86E0B"/>
    <w:rsid w:val="00E87E0A"/>
    <w:rsid w:val="00E911FA"/>
    <w:rsid w:val="00E9179A"/>
    <w:rsid w:val="00E925A2"/>
    <w:rsid w:val="00E97244"/>
    <w:rsid w:val="00EA0E88"/>
    <w:rsid w:val="00EA54FA"/>
    <w:rsid w:val="00EB4DE5"/>
    <w:rsid w:val="00EC1A9B"/>
    <w:rsid w:val="00ED0ACC"/>
    <w:rsid w:val="00ED4C0E"/>
    <w:rsid w:val="00ED742E"/>
    <w:rsid w:val="00ED7B23"/>
    <w:rsid w:val="00EE2C0B"/>
    <w:rsid w:val="00EE5FC6"/>
    <w:rsid w:val="00EF206D"/>
    <w:rsid w:val="00EF21CD"/>
    <w:rsid w:val="00EF4289"/>
    <w:rsid w:val="00F015B7"/>
    <w:rsid w:val="00F01919"/>
    <w:rsid w:val="00F01E19"/>
    <w:rsid w:val="00F02358"/>
    <w:rsid w:val="00F03CD3"/>
    <w:rsid w:val="00F0769F"/>
    <w:rsid w:val="00F10226"/>
    <w:rsid w:val="00F10CF9"/>
    <w:rsid w:val="00F111E6"/>
    <w:rsid w:val="00F13C15"/>
    <w:rsid w:val="00F16387"/>
    <w:rsid w:val="00F21E31"/>
    <w:rsid w:val="00F221D8"/>
    <w:rsid w:val="00F25FDF"/>
    <w:rsid w:val="00F275A0"/>
    <w:rsid w:val="00F37692"/>
    <w:rsid w:val="00F41C1C"/>
    <w:rsid w:val="00F525E8"/>
    <w:rsid w:val="00F56533"/>
    <w:rsid w:val="00F57670"/>
    <w:rsid w:val="00F577CF"/>
    <w:rsid w:val="00F63C06"/>
    <w:rsid w:val="00F711BE"/>
    <w:rsid w:val="00F77B4A"/>
    <w:rsid w:val="00F804B7"/>
    <w:rsid w:val="00F83D52"/>
    <w:rsid w:val="00F903E7"/>
    <w:rsid w:val="00F93363"/>
    <w:rsid w:val="00F94AD5"/>
    <w:rsid w:val="00F95263"/>
    <w:rsid w:val="00FA04A5"/>
    <w:rsid w:val="00FA0D67"/>
    <w:rsid w:val="00FA4465"/>
    <w:rsid w:val="00FA492A"/>
    <w:rsid w:val="00FA507C"/>
    <w:rsid w:val="00FA7E60"/>
    <w:rsid w:val="00FB2C83"/>
    <w:rsid w:val="00FC0871"/>
    <w:rsid w:val="00FC1E79"/>
    <w:rsid w:val="00FC33A0"/>
    <w:rsid w:val="00FC450B"/>
    <w:rsid w:val="00FC57B3"/>
    <w:rsid w:val="00FD5C4E"/>
    <w:rsid w:val="00FE67AC"/>
    <w:rsid w:val="00FF2123"/>
    <w:rsid w:val="00FF2311"/>
    <w:rsid w:val="0A9BF30B"/>
    <w:rsid w:val="11909BFB"/>
    <w:rsid w:val="168CD8C1"/>
    <w:rsid w:val="203F78D1"/>
    <w:rsid w:val="2979711A"/>
    <w:rsid w:val="393F9F6B"/>
    <w:rsid w:val="454B42B7"/>
    <w:rsid w:val="460C9016"/>
    <w:rsid w:val="53C92AA1"/>
    <w:rsid w:val="585DC180"/>
    <w:rsid w:val="597651C8"/>
    <w:rsid w:val="5DC60AA1"/>
    <w:rsid w:val="68194C40"/>
    <w:rsid w:val="72B71EE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5EDCF5"/>
  <w15:docId w15:val="{2B4E898D-21C4-439A-8922-B05E1C988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67DC"/>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character" w:styleId="NichtaufgelsteErwhnung">
    <w:name w:val="Unresolved Mention"/>
    <w:basedOn w:val="Absatz-Standardschriftart"/>
    <w:uiPriority w:val="99"/>
    <w:semiHidden/>
    <w:unhideWhenUsed/>
    <w:rsid w:val="00D9247D"/>
    <w:rPr>
      <w:color w:val="605E5C"/>
      <w:shd w:val="clear" w:color="auto" w:fill="E1DFDD"/>
    </w:rPr>
  </w:style>
  <w:style w:type="paragraph" w:styleId="StandardWeb">
    <w:name w:val="Normal (Web)"/>
    <w:basedOn w:val="Standard"/>
    <w:uiPriority w:val="99"/>
    <w:semiHidden/>
    <w:unhideWhenUsed/>
    <w:rsid w:val="00006C13"/>
    <w:rPr>
      <w:rFonts w:ascii="Times New Roman" w:hAnsi="Times New Roman"/>
      <w:szCs w:val="24"/>
    </w:rPr>
  </w:style>
  <w:style w:type="character" w:styleId="Kommentarzeichen">
    <w:name w:val="annotation reference"/>
    <w:basedOn w:val="Absatz-Standardschriftart"/>
    <w:uiPriority w:val="99"/>
    <w:semiHidden/>
    <w:unhideWhenUsed/>
    <w:rsid w:val="00B303E7"/>
    <w:rPr>
      <w:sz w:val="16"/>
      <w:szCs w:val="16"/>
    </w:rPr>
  </w:style>
  <w:style w:type="paragraph" w:styleId="Kommentartext">
    <w:name w:val="annotation text"/>
    <w:basedOn w:val="Standard"/>
    <w:link w:val="KommentartextZchn"/>
    <w:uiPriority w:val="99"/>
    <w:unhideWhenUsed/>
    <w:rsid w:val="00B303E7"/>
    <w:rPr>
      <w:sz w:val="20"/>
    </w:rPr>
  </w:style>
  <w:style w:type="character" w:customStyle="1" w:styleId="KommentartextZchn">
    <w:name w:val="Kommentartext Zchn"/>
    <w:basedOn w:val="Absatz-Standardschriftart"/>
    <w:link w:val="Kommentartext"/>
    <w:uiPriority w:val="99"/>
    <w:rsid w:val="00B303E7"/>
    <w:rPr>
      <w:lang w:eastAsia="de-DE"/>
    </w:rPr>
  </w:style>
  <w:style w:type="paragraph" w:styleId="Kommentarthema">
    <w:name w:val="annotation subject"/>
    <w:basedOn w:val="Kommentartext"/>
    <w:next w:val="Kommentartext"/>
    <w:link w:val="KommentarthemaZchn"/>
    <w:uiPriority w:val="99"/>
    <w:semiHidden/>
    <w:unhideWhenUsed/>
    <w:rsid w:val="00B303E7"/>
    <w:rPr>
      <w:b/>
      <w:bCs/>
    </w:rPr>
  </w:style>
  <w:style w:type="character" w:customStyle="1" w:styleId="KommentarthemaZchn">
    <w:name w:val="Kommentarthema Zchn"/>
    <w:basedOn w:val="KommentartextZchn"/>
    <w:link w:val="Kommentarthema"/>
    <w:uiPriority w:val="99"/>
    <w:semiHidden/>
    <w:rsid w:val="00B303E7"/>
    <w:rPr>
      <w:b/>
      <w:bCs/>
      <w:lang w:eastAsia="de-DE"/>
    </w:rPr>
  </w:style>
  <w:style w:type="character" w:styleId="BesuchterLink">
    <w:name w:val="FollowedHyperlink"/>
    <w:basedOn w:val="Absatz-Standardschriftart"/>
    <w:uiPriority w:val="99"/>
    <w:semiHidden/>
    <w:unhideWhenUsed/>
    <w:rsid w:val="0020157C"/>
    <w:rPr>
      <w:color w:val="800080" w:themeColor="followedHyperlink"/>
      <w:u w:val="single"/>
    </w:rPr>
  </w:style>
  <w:style w:type="paragraph" w:styleId="berarbeitung">
    <w:name w:val="Revision"/>
    <w:hidden/>
    <w:uiPriority w:val="99"/>
    <w:semiHidden/>
    <w:rsid w:val="00491F8A"/>
    <w:rPr>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88422">
      <w:bodyDiv w:val="1"/>
      <w:marLeft w:val="0"/>
      <w:marRight w:val="0"/>
      <w:marTop w:val="0"/>
      <w:marBottom w:val="0"/>
      <w:divBdr>
        <w:top w:val="none" w:sz="0" w:space="0" w:color="auto"/>
        <w:left w:val="none" w:sz="0" w:space="0" w:color="auto"/>
        <w:bottom w:val="none" w:sz="0" w:space="0" w:color="auto"/>
        <w:right w:val="none" w:sz="0" w:space="0" w:color="auto"/>
      </w:divBdr>
    </w:div>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585264947">
      <w:bodyDiv w:val="1"/>
      <w:marLeft w:val="0"/>
      <w:marRight w:val="0"/>
      <w:marTop w:val="0"/>
      <w:marBottom w:val="0"/>
      <w:divBdr>
        <w:top w:val="none" w:sz="0" w:space="0" w:color="auto"/>
        <w:left w:val="none" w:sz="0" w:space="0" w:color="auto"/>
        <w:bottom w:val="none" w:sz="0" w:space="0" w:color="auto"/>
        <w:right w:val="none" w:sz="0" w:space="0" w:color="auto"/>
      </w:divBdr>
    </w:div>
    <w:div w:id="867833104">
      <w:bodyDiv w:val="1"/>
      <w:marLeft w:val="0"/>
      <w:marRight w:val="0"/>
      <w:marTop w:val="0"/>
      <w:marBottom w:val="0"/>
      <w:divBdr>
        <w:top w:val="none" w:sz="0" w:space="0" w:color="auto"/>
        <w:left w:val="none" w:sz="0" w:space="0" w:color="auto"/>
        <w:bottom w:val="none" w:sz="0" w:space="0" w:color="auto"/>
        <w:right w:val="none" w:sz="0" w:space="0" w:color="auto"/>
      </w:divBdr>
    </w:div>
    <w:div w:id="1066413536">
      <w:bodyDiv w:val="1"/>
      <w:marLeft w:val="0"/>
      <w:marRight w:val="0"/>
      <w:marTop w:val="0"/>
      <w:marBottom w:val="0"/>
      <w:divBdr>
        <w:top w:val="none" w:sz="0" w:space="0" w:color="auto"/>
        <w:left w:val="none" w:sz="0" w:space="0" w:color="auto"/>
        <w:bottom w:val="none" w:sz="0" w:space="0" w:color="auto"/>
        <w:right w:val="none" w:sz="0" w:space="0" w:color="auto"/>
      </w:divBdr>
    </w:div>
    <w:div w:id="1270821149">
      <w:bodyDiv w:val="1"/>
      <w:marLeft w:val="0"/>
      <w:marRight w:val="0"/>
      <w:marTop w:val="0"/>
      <w:marBottom w:val="0"/>
      <w:divBdr>
        <w:top w:val="none" w:sz="0" w:space="0" w:color="auto"/>
        <w:left w:val="none" w:sz="0" w:space="0" w:color="auto"/>
        <w:bottom w:val="none" w:sz="0" w:space="0" w:color="auto"/>
        <w:right w:val="none" w:sz="0" w:space="0" w:color="auto"/>
      </w:divBdr>
    </w:div>
    <w:div w:id="1904100246">
      <w:bodyDiv w:val="1"/>
      <w:marLeft w:val="0"/>
      <w:marRight w:val="0"/>
      <w:marTop w:val="0"/>
      <w:marBottom w:val="0"/>
      <w:divBdr>
        <w:top w:val="none" w:sz="0" w:space="0" w:color="auto"/>
        <w:left w:val="none" w:sz="0" w:space="0" w:color="auto"/>
        <w:bottom w:val="none" w:sz="0" w:space="0" w:color="auto"/>
        <w:right w:val="none" w:sz="0" w:space="0" w:color="auto"/>
      </w:divBdr>
    </w:div>
    <w:div w:id="1908299804">
      <w:bodyDiv w:val="1"/>
      <w:marLeft w:val="0"/>
      <w:marRight w:val="0"/>
      <w:marTop w:val="0"/>
      <w:marBottom w:val="0"/>
      <w:divBdr>
        <w:top w:val="none" w:sz="0" w:space="0" w:color="auto"/>
        <w:left w:val="none" w:sz="0" w:space="0" w:color="auto"/>
        <w:bottom w:val="none" w:sz="0" w:space="0" w:color="auto"/>
        <w:right w:val="none" w:sz="0" w:space="0" w:color="auto"/>
      </w:divBdr>
    </w:div>
    <w:div w:id="206644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itze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366EBF2B00E49B8A8A198346E3644A2"/>
        <w:category>
          <w:name w:val="Allgemein"/>
          <w:gallery w:val="placeholder"/>
        </w:category>
        <w:types>
          <w:type w:val="bbPlcHdr"/>
        </w:types>
        <w:behaviors>
          <w:behavior w:val="content"/>
        </w:behaviors>
        <w:guid w:val="{55F1E25D-E92B-4BAA-B7BC-82281126CEC5}"/>
      </w:docPartPr>
      <w:docPartBody>
        <w:p w:rsidR="0073125B" w:rsidRDefault="0073125B">
          <w:pPr>
            <w:pStyle w:val="E366EBF2B00E49B8A8A198346E3644A2"/>
          </w:pPr>
          <w:r w:rsidRPr="006654DF">
            <w:rPr>
              <w:rStyle w:val="Platzhaltertext"/>
            </w:rPr>
            <w:t>Klicken oder tippen Sie hier, um Text einzugeben.</w:t>
          </w:r>
        </w:p>
      </w:docPartBody>
    </w:docPart>
    <w:docPart>
      <w:docPartPr>
        <w:name w:val="B8F5E38C6D2C4628B98AD8DE04EDC08B"/>
        <w:category>
          <w:name w:val="Allgemein"/>
          <w:gallery w:val="placeholder"/>
        </w:category>
        <w:types>
          <w:type w:val="bbPlcHdr"/>
        </w:types>
        <w:behaviors>
          <w:behavior w:val="content"/>
        </w:behaviors>
        <w:guid w:val="{15330660-0099-4869-9C17-52CBAC18BD56}"/>
      </w:docPartPr>
      <w:docPartBody>
        <w:p w:rsidR="0073125B" w:rsidRDefault="0073125B">
          <w:pPr>
            <w:pStyle w:val="B8F5E38C6D2C4628B98AD8DE04EDC08B"/>
          </w:pPr>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25B"/>
    <w:rsid w:val="00010E32"/>
    <w:rsid w:val="00094E15"/>
    <w:rsid w:val="000C3B39"/>
    <w:rsid w:val="000D35E8"/>
    <w:rsid w:val="002247D2"/>
    <w:rsid w:val="00466FBD"/>
    <w:rsid w:val="005254CF"/>
    <w:rsid w:val="0059678D"/>
    <w:rsid w:val="00651422"/>
    <w:rsid w:val="006B40DC"/>
    <w:rsid w:val="007145C7"/>
    <w:rsid w:val="0073125B"/>
    <w:rsid w:val="00766FC2"/>
    <w:rsid w:val="007B4E40"/>
    <w:rsid w:val="007F1454"/>
    <w:rsid w:val="007F3634"/>
    <w:rsid w:val="0086202C"/>
    <w:rsid w:val="008C4785"/>
    <w:rsid w:val="009D3BFF"/>
    <w:rsid w:val="009F17CA"/>
    <w:rsid w:val="00A6519C"/>
    <w:rsid w:val="00A834AF"/>
    <w:rsid w:val="00A87158"/>
    <w:rsid w:val="00AB2360"/>
    <w:rsid w:val="00B12712"/>
    <w:rsid w:val="00B82C60"/>
    <w:rsid w:val="00B837D6"/>
    <w:rsid w:val="00BF4895"/>
    <w:rsid w:val="00C60728"/>
    <w:rsid w:val="00C81963"/>
    <w:rsid w:val="00CE1694"/>
    <w:rsid w:val="00D210FF"/>
    <w:rsid w:val="00DB08CF"/>
    <w:rsid w:val="00DC1616"/>
    <w:rsid w:val="00DF71C7"/>
    <w:rsid w:val="00E135A4"/>
    <w:rsid w:val="00F25FDF"/>
    <w:rsid w:val="00F41C1C"/>
    <w:rsid w:val="00FB6ED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E366EBF2B00E49B8A8A198346E3644A2">
    <w:name w:val="E366EBF2B00E49B8A8A198346E3644A2"/>
  </w:style>
  <w:style w:type="paragraph" w:customStyle="1" w:styleId="B8F5E38C6D2C4628B98AD8DE04EDC08B">
    <w:name w:val="B8F5E38C6D2C4628B98AD8DE04EDC0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98751D3D2C0414EA95252E8E84E14B2" ma:contentTypeVersion="10" ma:contentTypeDescription="Create a new document." ma:contentTypeScope="" ma:versionID="ee705311654d70796f125a4d5ac18f38">
  <xsd:schema xmlns:xsd="http://www.w3.org/2001/XMLSchema" xmlns:xs="http://www.w3.org/2001/XMLSchema" xmlns:p="http://schemas.microsoft.com/office/2006/metadata/properties" xmlns:ns2="71c7cbb7-459d-46ba-ae21-01242e68d1a0" targetNamespace="http://schemas.microsoft.com/office/2006/metadata/properties" ma:root="true" ma:fieldsID="9a6834439143ff4125befe2965581dbf" ns2:_="">
    <xsd:import namespace="71c7cbb7-459d-46ba-ae21-01242e68d1a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GenerationTime" minOccurs="0"/>
                <xsd:element ref="ns2:MediaServiceEventHashCode" minOccurs="0"/>
                <xsd:element ref="ns2:MediaLengthInSeconds" minOccurs="0"/>
                <xsd:element ref="ns2:lcf76f155ced4ddcb4097134ff3c332f"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7cbb7-459d-46ba-ae21-01242e68d1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b215e8-8de2-4741-8ae7-261556133c13"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1c7cbb7-459d-46ba-ae21-01242e68d1a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FF2B7E-1226-4FA3-A068-B564A9C1CB6B}">
  <ds:schemaRefs>
    <ds:schemaRef ds:uri="http://schemas.openxmlformats.org/officeDocument/2006/bibliography"/>
  </ds:schemaRefs>
</ds:datastoreItem>
</file>

<file path=customXml/itemProps2.xml><?xml version="1.0" encoding="utf-8"?>
<ds:datastoreItem xmlns:ds="http://schemas.openxmlformats.org/officeDocument/2006/customXml" ds:itemID="{D049B006-130D-48DC-A1DA-54BBB8C7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7cbb7-459d-46ba-ae21-01242e68d1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9A603C-509F-4891-A73D-8DAC009B1B40}">
  <ds:schemaRefs>
    <ds:schemaRef ds:uri="http://schemas.microsoft.com/office/2006/metadata/properties"/>
    <ds:schemaRef ds:uri="http://schemas.microsoft.com/office/infopath/2007/PartnerControls"/>
    <ds:schemaRef ds:uri="71c7cbb7-459d-46ba-ae21-01242e68d1a0"/>
  </ds:schemaRefs>
</ds:datastoreItem>
</file>

<file path=customXml/itemProps4.xml><?xml version="1.0" encoding="utf-8"?>
<ds:datastoreItem xmlns:ds="http://schemas.openxmlformats.org/officeDocument/2006/customXml" ds:itemID="{7119D819-B50C-4EB3-9AD4-A2B9091366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906</Words>
  <Characters>6580</Characters>
  <Application>Microsoft Office Word</Application>
  <DocSecurity>0</DocSecurity>
  <Lines>131</Lines>
  <Paragraphs>36</Paragraphs>
  <ScaleCrop>false</ScaleCrop>
  <HeadingPairs>
    <vt:vector size="2" baseType="variant">
      <vt:variant>
        <vt:lpstr>Titel</vt:lpstr>
      </vt:variant>
      <vt:variant>
        <vt:i4>1</vt:i4>
      </vt:variant>
    </vt:vector>
  </HeadingPairs>
  <TitlesOfParts>
    <vt:vector size="1" baseType="lpstr">
      <vt:lpstr>Ihr Zeichen</vt:lpstr>
    </vt:vector>
  </TitlesOfParts>
  <Company>Ritter</Company>
  <LinksUpToDate>false</LinksUpToDate>
  <CharactersWithSpaces>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Koch, Janina</dc:creator>
  <cp:keywords/>
  <cp:lastModifiedBy>Ungar, Agnes</cp:lastModifiedBy>
  <cp:revision>63</cp:revision>
  <cp:lastPrinted>2025-03-03T10:28:00Z</cp:lastPrinted>
  <dcterms:created xsi:type="dcterms:W3CDTF">2025-03-07T14:45:00Z</dcterms:created>
  <dcterms:modified xsi:type="dcterms:W3CDTF">2026-01-30T09:54:00Z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y fmtid="{D5CDD505-2E9C-101B-9397-08002B2CF9AE}" pid="3" name="ContentTypeId">
    <vt:lpwstr>0x010100798751D3D2C0414EA95252E8E84E14B2</vt:lpwstr>
  </property>
  <property fmtid="{D5CDD505-2E9C-101B-9397-08002B2CF9AE}" pid="4" name="MediaServiceImageTags">
    <vt:lpwstr/>
  </property>
</Properties>
</file>