
<file path=[Content_Types].xml><?xml version="1.0" encoding="utf-8"?>
<Types xmlns="http://schemas.openxmlformats.org/package/2006/content-types">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rPr>
          <w:rFonts w:ascii="Tahoma" w:hAnsi="Tahoma" w:cs="Tahoma"/>
          <w:b/>
          <w:sz w:val="16"/>
        </w:rPr>
        <w:id w:val="-1857033747"/>
        <w:lock w:val="sdtContentLocked"/>
        <w:placeholder>
          <w:docPart w:val="E366EBF2B00E49B8A8A198346E3644A2"/>
        </w:placeholder>
        <w:group/>
      </w:sdtPr>
      <w:sdtEndPr>
        <w:rPr>
          <w:b w:val="0"/>
        </w:rPr>
      </w:sdtEndPr>
      <w:sdtContent>
        <w:p w14:paraId="013821C3" w14:textId="77777777" w:rsidR="00796BF0" w:rsidRPr="00CC7DDA" w:rsidRDefault="00796BF0" w:rsidP="00796BF0">
          <w:pPr>
            <w:framePr w:w="3340" w:h="1366" w:hRule="exact" w:hSpace="181" w:wrap="around" w:vAnchor="page" w:hAnchor="page" w:x="7536" w:y="2048" w:anchorLock="1"/>
            <w:tabs>
              <w:tab w:val="left" w:pos="142"/>
              <w:tab w:val="left" w:pos="426"/>
            </w:tabs>
            <w:rPr>
              <w:rFonts w:ascii="Tahoma" w:hAnsi="Tahoma" w:cs="Tahoma"/>
              <w:b/>
              <w:sz w:val="16"/>
            </w:rPr>
          </w:pPr>
          <w:r w:rsidRPr="00CC7DDA">
            <w:rPr>
              <w:rFonts w:ascii="Tahoma" w:hAnsi="Tahoma" w:cs="Tahoma"/>
              <w:b/>
              <w:sz w:val="16"/>
            </w:rPr>
            <w:t xml:space="preserve">BITZER </w:t>
          </w:r>
          <w:r>
            <w:rPr>
              <w:rFonts w:ascii="Tahoma" w:hAnsi="Tahoma" w:cs="Tahoma"/>
              <w:b/>
              <w:sz w:val="16"/>
            </w:rPr>
            <w:t>SE</w:t>
          </w:r>
        </w:p>
        <w:p w14:paraId="6173EFFC" w14:textId="77777777" w:rsidR="00796BF0" w:rsidRPr="00FF34A4" w:rsidRDefault="00796BF0" w:rsidP="00796BF0">
          <w:pPr>
            <w:framePr w:w="3340" w:h="1366" w:hRule="exact" w:hSpace="181" w:wrap="around" w:vAnchor="page" w:hAnchor="page" w:x="7536" w:y="2048" w:anchorLock="1"/>
            <w:tabs>
              <w:tab w:val="left" w:pos="142"/>
              <w:tab w:val="left" w:pos="426"/>
            </w:tabs>
            <w:rPr>
              <w:rFonts w:ascii="Tahoma" w:hAnsi="Tahoma" w:cs="Tahoma"/>
              <w:sz w:val="16"/>
            </w:rPr>
          </w:pPr>
          <w:r w:rsidRPr="00FF34A4">
            <w:rPr>
              <w:rFonts w:ascii="Tahoma" w:hAnsi="Tahoma" w:cs="Tahoma"/>
              <w:sz w:val="16"/>
            </w:rPr>
            <w:t>Peter-Schaufler-Platz 1</w:t>
          </w:r>
        </w:p>
        <w:p w14:paraId="37CA6E97" w14:textId="77777777" w:rsidR="00796BF0" w:rsidRPr="007209B4" w:rsidRDefault="00796BF0" w:rsidP="00796BF0">
          <w:pPr>
            <w:framePr w:w="3340" w:h="1366" w:hRule="exact" w:hSpace="181" w:wrap="around" w:vAnchor="page" w:hAnchor="page" w:x="7536" w:y="2048" w:anchorLock="1"/>
            <w:tabs>
              <w:tab w:val="left" w:pos="426"/>
            </w:tabs>
            <w:rPr>
              <w:rFonts w:ascii="Tahoma" w:hAnsi="Tahoma" w:cs="Tahoma"/>
              <w:sz w:val="16"/>
            </w:rPr>
          </w:pPr>
          <w:r w:rsidRPr="007209B4">
            <w:rPr>
              <w:rFonts w:ascii="Tahoma" w:hAnsi="Tahoma" w:cs="Tahoma"/>
              <w:sz w:val="16"/>
            </w:rPr>
            <w:t>71065 Sindelfingen // Germany</w:t>
          </w:r>
        </w:p>
        <w:p w14:paraId="6C016634" w14:textId="77777777" w:rsidR="00796BF0" w:rsidRPr="007209B4" w:rsidRDefault="00796BF0" w:rsidP="00796BF0">
          <w:pPr>
            <w:framePr w:w="3340" w:h="1366" w:hRule="exact" w:hSpace="181" w:wrap="around" w:vAnchor="page" w:hAnchor="page" w:x="7536" w:y="2048" w:anchorLock="1"/>
            <w:tabs>
              <w:tab w:val="left" w:pos="284"/>
            </w:tabs>
            <w:rPr>
              <w:rFonts w:ascii="Tahoma" w:hAnsi="Tahoma" w:cs="Tahoma"/>
              <w:sz w:val="16"/>
            </w:rPr>
          </w:pPr>
          <w:r w:rsidRPr="007209B4">
            <w:rPr>
              <w:rFonts w:ascii="Tahoma" w:hAnsi="Tahoma" w:cs="Tahoma"/>
              <w:sz w:val="16"/>
            </w:rPr>
            <w:t>Tel</w:t>
          </w:r>
          <w:r w:rsidRPr="007209B4">
            <w:rPr>
              <w:rFonts w:ascii="Tahoma" w:hAnsi="Tahoma" w:cs="Tahoma"/>
              <w:sz w:val="16"/>
            </w:rPr>
            <w:tab/>
            <w:t>+49 7031 932-0</w:t>
          </w:r>
        </w:p>
        <w:p w14:paraId="0CBAC072" w14:textId="77777777" w:rsidR="00796BF0" w:rsidRPr="00B26433" w:rsidRDefault="00796BF0" w:rsidP="00796BF0">
          <w:pPr>
            <w:framePr w:w="3340" w:h="1366" w:hRule="exact" w:hSpace="181" w:wrap="around" w:vAnchor="page" w:hAnchor="page" w:x="7536" w:y="2048" w:anchorLock="1"/>
            <w:tabs>
              <w:tab w:val="left" w:pos="426"/>
            </w:tabs>
            <w:rPr>
              <w:rFonts w:ascii="Tahoma" w:hAnsi="Tahoma" w:cs="Tahoma"/>
            </w:rPr>
          </w:pPr>
          <w:r w:rsidRPr="00B26433">
            <w:rPr>
              <w:rFonts w:ascii="Tahoma" w:hAnsi="Tahoma" w:cs="Tahoma"/>
              <w:sz w:val="16"/>
            </w:rPr>
            <w:t>bitzer@bitzer.de</w:t>
          </w:r>
          <w:r w:rsidRPr="00B26433">
            <w:rPr>
              <w:rFonts w:ascii="Tahoma" w:hAnsi="Tahoma" w:cs="Tahoma"/>
              <w:sz w:val="16"/>
              <w:szCs w:val="16"/>
            </w:rPr>
            <w:t xml:space="preserve"> // </w:t>
          </w:r>
          <w:r w:rsidRPr="00B26433">
            <w:rPr>
              <w:rFonts w:ascii="Tahoma" w:hAnsi="Tahoma" w:cs="Tahoma"/>
              <w:sz w:val="16"/>
            </w:rPr>
            <w:t>www.bitzer.de</w:t>
          </w:r>
        </w:p>
      </w:sdtContent>
    </w:sdt>
    <w:sdt>
      <w:sdtPr>
        <w:rPr>
          <w:rFonts w:ascii="Tahoma" w:hAnsi="Tahoma" w:cs="Tahoma"/>
          <w:sz w:val="22"/>
          <w:szCs w:val="22"/>
        </w:rPr>
        <w:id w:val="230359698"/>
        <w:lock w:val="contentLocked"/>
        <w:placeholder>
          <w:docPart w:val="B8F5E38C6D2C4628B98AD8DE04EDC08B"/>
        </w:placeholder>
        <w:group/>
      </w:sdtPr>
      <w:sdtEndPr/>
      <w:sdtContent>
        <w:sdt>
          <w:sdtPr>
            <w:rPr>
              <w:rFonts w:ascii="Tahoma" w:hAnsi="Tahoma" w:cs="Tahoma"/>
              <w:sz w:val="22"/>
              <w:szCs w:val="22"/>
            </w:rPr>
            <w:id w:val="-1481069674"/>
            <w:lock w:val="sdtContentLocked"/>
            <w:placeholder>
              <w:docPart w:val="B8F5E38C6D2C4628B98AD8DE04EDC08B"/>
            </w:placeholder>
            <w:group/>
          </w:sdtPr>
          <w:sdtEndPr/>
          <w:sdtContent>
            <w:p w14:paraId="73758A16" w14:textId="77777777" w:rsidR="00E63021" w:rsidRPr="00B26433" w:rsidRDefault="00E63021" w:rsidP="00E63021">
              <w:pPr>
                <w:rPr>
                  <w:rFonts w:ascii="Tahoma" w:hAnsi="Tahoma" w:cs="Tahoma"/>
                  <w:sz w:val="22"/>
                  <w:szCs w:val="22"/>
                </w:rPr>
              </w:pPr>
            </w:p>
            <w:p w14:paraId="7F3F626D" w14:textId="77777777" w:rsidR="00E63021" w:rsidRPr="00B26433" w:rsidRDefault="00E63021" w:rsidP="00E63021">
              <w:pPr>
                <w:rPr>
                  <w:rFonts w:ascii="Tahoma" w:hAnsi="Tahoma" w:cs="Tahoma"/>
                  <w:sz w:val="22"/>
                  <w:szCs w:val="22"/>
                </w:rPr>
              </w:pPr>
            </w:p>
            <w:p w14:paraId="3DAFFA4A" w14:textId="77777777" w:rsidR="00E63021" w:rsidRPr="00B26433" w:rsidRDefault="00E63021" w:rsidP="00E63021">
              <w:pPr>
                <w:rPr>
                  <w:rFonts w:ascii="Tahoma" w:hAnsi="Tahoma" w:cs="Tahoma"/>
                  <w:sz w:val="22"/>
                  <w:szCs w:val="22"/>
                </w:rPr>
              </w:pPr>
            </w:p>
            <w:p w14:paraId="2321CB1E" w14:textId="77777777" w:rsidR="00E63021" w:rsidRPr="00B26433" w:rsidRDefault="00E63021" w:rsidP="00E63021">
              <w:pPr>
                <w:rPr>
                  <w:rFonts w:ascii="Tahoma" w:hAnsi="Tahoma" w:cs="Tahoma"/>
                  <w:sz w:val="22"/>
                  <w:szCs w:val="22"/>
                </w:rPr>
              </w:pPr>
            </w:p>
            <w:tbl>
              <w:tblPr>
                <w:tblW w:w="0" w:type="auto"/>
                <w:tblInd w:w="106" w:type="dxa"/>
                <w:tblCellMar>
                  <w:left w:w="0" w:type="dxa"/>
                  <w:right w:w="70" w:type="dxa"/>
                </w:tblCellMar>
                <w:tblLook w:val="0000" w:firstRow="0" w:lastRow="0" w:firstColumn="0" w:lastColumn="0" w:noHBand="0" w:noVBand="0"/>
              </w:tblPr>
              <w:tblGrid>
                <w:gridCol w:w="1185"/>
                <w:gridCol w:w="96"/>
                <w:gridCol w:w="785"/>
                <w:gridCol w:w="1684"/>
              </w:tblGrid>
              <w:tr w:rsidR="00E00478" w:rsidRPr="00D33B49" w14:paraId="01D4A7ED" w14:textId="77777777" w:rsidTr="00E00478">
                <w:trPr>
                  <w:trHeight w:val="182"/>
                </w:trPr>
                <w:tc>
                  <w:tcPr>
                    <w:tcW w:w="2066" w:type="dxa"/>
                    <w:gridSpan w:val="3"/>
                    <w:shd w:val="clear" w:color="auto" w:fill="auto"/>
                  </w:tcPr>
                  <w:p w14:paraId="6279F665"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bookmarkStart w:id="0" w:name="Adresse"/>
                    <w:bookmarkStart w:id="1" w:name="Text1"/>
                    <w:bookmarkEnd w:id="0"/>
                    <w:bookmarkEnd w:id="1"/>
                    <w:r w:rsidRPr="00D33B49">
                      <w:rPr>
                        <w:rFonts w:ascii="Tahoma" w:hAnsi="Tahoma" w:cs="Tahoma"/>
                        <w:sz w:val="16"/>
                        <w:szCs w:val="16"/>
                      </w:rPr>
                      <w:t>Unser Zeichen</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Our Ref.</w:t>
                    </w:r>
                  </w:p>
                </w:tc>
                <w:tc>
                  <w:tcPr>
                    <w:tcW w:w="1684" w:type="dxa"/>
                    <w:shd w:val="clear" w:color="auto" w:fill="auto"/>
                  </w:tcPr>
                  <w:p w14:paraId="7BEE58E1" w14:textId="77777777" w:rsidR="00E00478" w:rsidRPr="00D33B49" w:rsidRDefault="00E00478" w:rsidP="00CA3BFA">
                    <w:pPr>
                      <w:framePr w:w="3856" w:h="1372" w:hRule="exact" w:hSpace="181" w:wrap="around" w:vAnchor="page" w:hAnchor="page" w:x="7429" w:y="3584" w:anchorLock="1"/>
                      <w:jc w:val="right"/>
                      <w:rPr>
                        <w:rFonts w:ascii="Tahoma" w:hAnsi="Tahoma" w:cs="Tahoma"/>
                        <w:sz w:val="16"/>
                        <w:szCs w:val="16"/>
                      </w:rPr>
                    </w:pPr>
                    <w:bookmarkStart w:id="2" w:name="UnserZeichen"/>
                    <w:bookmarkEnd w:id="2"/>
                  </w:p>
                </w:tc>
              </w:tr>
              <w:tr w:rsidR="00E00478" w:rsidRPr="00D33B49" w14:paraId="2E185BCD" w14:textId="77777777" w:rsidTr="00E00478">
                <w:trPr>
                  <w:trHeight w:val="113"/>
                </w:trPr>
                <w:tc>
                  <w:tcPr>
                    <w:tcW w:w="3750" w:type="dxa"/>
                    <w:gridSpan w:val="4"/>
                    <w:shd w:val="clear" w:color="auto" w:fill="auto"/>
                  </w:tcPr>
                  <w:p w14:paraId="563AF00F" w14:textId="77777777" w:rsidR="00E00478" w:rsidRPr="00D33B49" w:rsidRDefault="00E00478" w:rsidP="00CA3BFA">
                    <w:pPr>
                      <w:framePr w:w="3856" w:h="1372" w:hRule="exact" w:hSpace="181" w:wrap="around" w:vAnchor="page" w:hAnchor="page" w:x="7429" w:y="3584" w:anchorLock="1"/>
                      <w:rPr>
                        <w:rFonts w:ascii="Tahoma" w:hAnsi="Tahoma" w:cs="Tahoma"/>
                        <w:sz w:val="12"/>
                        <w:szCs w:val="12"/>
                      </w:rPr>
                    </w:pPr>
                  </w:p>
                </w:tc>
              </w:tr>
              <w:tr w:rsidR="00E00478" w:rsidRPr="00D33B49" w14:paraId="02F8D8A4" w14:textId="77777777" w:rsidTr="00E00478">
                <w:trPr>
                  <w:trHeight w:val="181"/>
                </w:trPr>
                <w:tc>
                  <w:tcPr>
                    <w:tcW w:w="1281" w:type="dxa"/>
                    <w:gridSpan w:val="2"/>
                    <w:shd w:val="clear" w:color="auto" w:fill="auto"/>
                  </w:tcPr>
                  <w:p w14:paraId="7786849C"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sidRPr="00D33B49">
                      <w:rPr>
                        <w:rFonts w:ascii="Tahoma" w:hAnsi="Tahoma" w:cs="Tahoma"/>
                        <w:sz w:val="16"/>
                        <w:szCs w:val="16"/>
                      </w:rPr>
                      <w:t>Abs.</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Sender</w:t>
                    </w:r>
                  </w:p>
                </w:tc>
                <w:tc>
                  <w:tcPr>
                    <w:tcW w:w="2469" w:type="dxa"/>
                    <w:gridSpan w:val="2"/>
                    <w:shd w:val="clear" w:color="auto" w:fill="auto"/>
                  </w:tcPr>
                  <w:p w14:paraId="7E9A5D43" w14:textId="77777777" w:rsidR="006C1515" w:rsidRPr="00D33B49" w:rsidRDefault="006C1515" w:rsidP="006C1515">
                    <w:pPr>
                      <w:framePr w:w="3856" w:h="1372" w:hRule="exact" w:hSpace="181" w:wrap="around" w:vAnchor="page" w:hAnchor="page" w:x="7429" w:y="3584" w:anchorLock="1"/>
                      <w:jc w:val="right"/>
                      <w:rPr>
                        <w:rFonts w:ascii="Tahoma" w:hAnsi="Tahoma" w:cs="Tahoma"/>
                        <w:sz w:val="16"/>
                        <w:szCs w:val="16"/>
                      </w:rPr>
                    </w:pPr>
                    <w:bookmarkStart w:id="3" w:name="Absender"/>
                    <w:bookmarkEnd w:id="3"/>
                    <w:r>
                      <w:rPr>
                        <w:rFonts w:ascii="Tahoma" w:hAnsi="Tahoma" w:cs="Tahoma"/>
                        <w:sz w:val="16"/>
                        <w:szCs w:val="16"/>
                      </w:rPr>
                      <w:t>Stefanie Holst</w:t>
                    </w:r>
                  </w:p>
                </w:tc>
              </w:tr>
              <w:tr w:rsidR="00E00478" w:rsidRPr="007267DC" w14:paraId="786AC3FE" w14:textId="77777777" w:rsidTr="00E00478">
                <w:trPr>
                  <w:trHeight w:val="181"/>
                </w:trPr>
                <w:tc>
                  <w:tcPr>
                    <w:tcW w:w="1185" w:type="dxa"/>
                    <w:shd w:val="clear" w:color="auto" w:fill="auto"/>
                  </w:tcPr>
                  <w:p w14:paraId="1F9BC473"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sidRPr="00D33B49">
                      <w:rPr>
                        <w:rFonts w:ascii="Tahoma" w:hAnsi="Tahoma" w:cs="Tahoma"/>
                        <w:sz w:val="16"/>
                        <w:szCs w:val="16"/>
                      </w:rPr>
                      <w:t>Abt.</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Dept.</w:t>
                    </w:r>
                  </w:p>
                </w:tc>
                <w:tc>
                  <w:tcPr>
                    <w:tcW w:w="2565" w:type="dxa"/>
                    <w:gridSpan w:val="3"/>
                    <w:shd w:val="clear" w:color="auto" w:fill="auto"/>
                    <w:tcMar>
                      <w:right w:w="74" w:type="dxa"/>
                    </w:tcMar>
                  </w:tcPr>
                  <w:p w14:paraId="35CC4473" w14:textId="77777777" w:rsidR="005A1978" w:rsidRPr="005A1978" w:rsidRDefault="007267DC" w:rsidP="00CA3BFA">
                    <w:pPr>
                      <w:framePr w:w="3856" w:h="1372" w:hRule="exact" w:hSpace="181" w:wrap="around" w:vAnchor="page" w:hAnchor="page" w:x="7429" w:y="3584" w:anchorLock="1"/>
                      <w:jc w:val="right"/>
                      <w:rPr>
                        <w:rFonts w:ascii="Tahoma" w:hAnsi="Tahoma" w:cs="Tahoma"/>
                        <w:sz w:val="16"/>
                        <w:szCs w:val="16"/>
                        <w:lang w:val="en-US"/>
                      </w:rPr>
                    </w:pPr>
                    <w:bookmarkStart w:id="4" w:name="Abteilung"/>
                    <w:bookmarkEnd w:id="4"/>
                    <w:r w:rsidRPr="007267DC">
                      <w:rPr>
                        <w:rFonts w:ascii="Tahoma" w:hAnsi="Tahoma" w:cs="Tahoma"/>
                        <w:spacing w:val="-4"/>
                        <w:sz w:val="16"/>
                        <w:szCs w:val="16"/>
                        <w:lang w:val="en-US"/>
                      </w:rPr>
                      <w:t xml:space="preserve">Head of </w:t>
                    </w:r>
                    <w:r w:rsidR="005A1978" w:rsidRPr="007267DC">
                      <w:rPr>
                        <w:rFonts w:ascii="Tahoma" w:hAnsi="Tahoma" w:cs="Tahoma"/>
                        <w:spacing w:val="-4"/>
                        <w:sz w:val="16"/>
                        <w:szCs w:val="16"/>
                        <w:lang w:val="en-US"/>
                      </w:rPr>
                      <w:t>Corporate</w:t>
                    </w:r>
                    <w:r w:rsidRPr="007267DC">
                      <w:rPr>
                        <w:rFonts w:ascii="Tahoma" w:hAnsi="Tahoma" w:cs="Tahoma"/>
                        <w:spacing w:val="-4"/>
                        <w:sz w:val="16"/>
                        <w:szCs w:val="16"/>
                        <w:lang w:val="en-US"/>
                      </w:rPr>
                      <w:t xml:space="preserve"> Communications</w:t>
                    </w:r>
                    <w:r>
                      <w:rPr>
                        <w:rFonts w:ascii="Tahoma" w:hAnsi="Tahoma" w:cs="Tahoma"/>
                        <w:sz w:val="16"/>
                        <w:szCs w:val="16"/>
                        <w:lang w:val="en-US"/>
                      </w:rPr>
                      <w:t xml:space="preserve"> </w:t>
                    </w:r>
                    <w:r w:rsidRPr="005A1978">
                      <w:rPr>
                        <w:rFonts w:ascii="Tahoma" w:hAnsi="Tahoma" w:cs="Tahoma"/>
                        <w:sz w:val="16"/>
                        <w:szCs w:val="16"/>
                        <w:lang w:val="en-US"/>
                      </w:rPr>
                      <w:t xml:space="preserve">  </w:t>
                    </w:r>
                    <w:r w:rsidR="005A1978" w:rsidRPr="005A1978">
                      <w:rPr>
                        <w:rFonts w:ascii="Tahoma" w:hAnsi="Tahoma" w:cs="Tahoma"/>
                        <w:sz w:val="16"/>
                        <w:szCs w:val="16"/>
                        <w:lang w:val="en-US"/>
                      </w:rPr>
                      <w:t xml:space="preserve"> </w:t>
                    </w:r>
                    <w:r w:rsidR="005A1978" w:rsidRPr="005A1978">
                      <w:rPr>
                        <w:rFonts w:ascii="Tahoma" w:hAnsi="Tahoma" w:cs="Tahoma"/>
                        <w:sz w:val="16"/>
                        <w:szCs w:val="16"/>
                        <w:lang w:val="en-US"/>
                      </w:rPr>
                      <w:br/>
                    </w:r>
                    <w:r w:rsidRPr="005A1978">
                      <w:rPr>
                        <w:rFonts w:ascii="Tahoma" w:hAnsi="Tahoma" w:cs="Tahoma"/>
                        <w:sz w:val="16"/>
                        <w:szCs w:val="16"/>
                        <w:lang w:val="en-US"/>
                      </w:rPr>
                      <w:t xml:space="preserve"> </w:t>
                    </w:r>
                    <w:r>
                      <w:rPr>
                        <w:rFonts w:ascii="Tahoma" w:hAnsi="Tahoma" w:cs="Tahoma"/>
                        <w:sz w:val="16"/>
                        <w:szCs w:val="16"/>
                        <w:lang w:val="en-US"/>
                      </w:rPr>
                      <w:t>and Marketing Content</w:t>
                    </w:r>
                    <w:r w:rsidRPr="005A1978">
                      <w:rPr>
                        <w:rFonts w:ascii="Tahoma" w:hAnsi="Tahoma" w:cs="Tahoma"/>
                        <w:sz w:val="16"/>
                        <w:szCs w:val="16"/>
                        <w:lang w:val="en-US"/>
                      </w:rPr>
                      <w:t xml:space="preserve"> </w:t>
                    </w:r>
                  </w:p>
                </w:tc>
              </w:tr>
              <w:tr w:rsidR="00E00478" w:rsidRPr="00D33B49" w14:paraId="3BA7FC5A" w14:textId="77777777" w:rsidTr="00E00478">
                <w:trPr>
                  <w:trHeight w:val="181"/>
                </w:trPr>
                <w:tc>
                  <w:tcPr>
                    <w:tcW w:w="1281" w:type="dxa"/>
                    <w:gridSpan w:val="2"/>
                    <w:shd w:val="clear" w:color="auto" w:fill="auto"/>
                  </w:tcPr>
                  <w:p w14:paraId="32EDEDC5"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Pr>
                        <w:rFonts w:ascii="Tahoma" w:hAnsi="Tahoma" w:cs="Tahoma"/>
                        <w:sz w:val="16"/>
                        <w:szCs w:val="16"/>
                      </w:rPr>
                      <w:t>T</w:t>
                    </w:r>
                    <w:r w:rsidRPr="00D33B49">
                      <w:rPr>
                        <w:rFonts w:ascii="Tahoma" w:hAnsi="Tahoma" w:cs="Tahoma"/>
                        <w:sz w:val="16"/>
                        <w:szCs w:val="16"/>
                      </w:rPr>
                      <w:t>el</w:t>
                    </w:r>
                    <w:r w:rsidRPr="00372270">
                      <w:rPr>
                        <w:rFonts w:ascii="Tahoma" w:hAnsi="Tahoma" w:cs="Tahoma"/>
                        <w:w w:val="80"/>
                        <w:sz w:val="16"/>
                        <w:szCs w:val="16"/>
                      </w:rPr>
                      <w:t xml:space="preserve">  </w:t>
                    </w:r>
                    <w:r w:rsidRPr="00D33B49">
                      <w:rPr>
                        <w:rFonts w:ascii="Tahoma" w:hAnsi="Tahoma" w:cs="Tahoma"/>
                        <w:sz w:val="16"/>
                        <w:szCs w:val="16"/>
                      </w:rPr>
                      <w:t>Dw.</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Ext.</w:t>
                    </w:r>
                  </w:p>
                </w:tc>
                <w:tc>
                  <w:tcPr>
                    <w:tcW w:w="2469" w:type="dxa"/>
                    <w:gridSpan w:val="2"/>
                    <w:shd w:val="clear" w:color="auto" w:fill="auto"/>
                  </w:tcPr>
                  <w:p w14:paraId="6CC77A34" w14:textId="77777777" w:rsidR="00E00478" w:rsidRPr="00D33B49" w:rsidRDefault="00E00478" w:rsidP="00CA3BFA">
                    <w:pPr>
                      <w:framePr w:w="3856" w:h="1372" w:hRule="exact" w:hSpace="181" w:wrap="around" w:vAnchor="page" w:hAnchor="page" w:x="7429" w:y="3584" w:anchorLock="1"/>
                      <w:jc w:val="right"/>
                      <w:rPr>
                        <w:rFonts w:ascii="Tahoma" w:hAnsi="Tahoma" w:cs="Tahoma"/>
                        <w:sz w:val="16"/>
                        <w:szCs w:val="16"/>
                      </w:rPr>
                    </w:pPr>
                    <w:bookmarkStart w:id="5" w:name="Durchwahl"/>
                    <w:bookmarkEnd w:id="5"/>
                    <w:r>
                      <w:rPr>
                        <w:rFonts w:ascii="Tahoma" w:hAnsi="Tahoma" w:cs="Tahoma"/>
                        <w:sz w:val="16"/>
                        <w:szCs w:val="16"/>
                      </w:rPr>
                      <w:t>+49 7031 932-</w:t>
                    </w:r>
                    <w:r w:rsidR="002154F0">
                      <w:rPr>
                        <w:rFonts w:ascii="Tahoma" w:hAnsi="Tahoma" w:cs="Tahoma"/>
                        <w:sz w:val="16"/>
                        <w:szCs w:val="16"/>
                      </w:rPr>
                      <w:t>4327</w:t>
                    </w:r>
                  </w:p>
                </w:tc>
              </w:tr>
              <w:tr w:rsidR="00E00478" w:rsidRPr="00D33B49" w14:paraId="2D40783E" w14:textId="77777777" w:rsidTr="00E00478">
                <w:trPr>
                  <w:trHeight w:val="181"/>
                </w:trPr>
                <w:tc>
                  <w:tcPr>
                    <w:tcW w:w="1281" w:type="dxa"/>
                    <w:gridSpan w:val="2"/>
                    <w:shd w:val="clear" w:color="auto" w:fill="auto"/>
                  </w:tcPr>
                  <w:p w14:paraId="3688CC0F"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sidRPr="00D33B49">
                      <w:rPr>
                        <w:rFonts w:ascii="Tahoma" w:hAnsi="Tahoma" w:cs="Tahoma"/>
                        <w:sz w:val="16"/>
                        <w:szCs w:val="16"/>
                      </w:rPr>
                      <w:t>E-Mail</w:t>
                    </w:r>
                  </w:p>
                </w:tc>
                <w:tc>
                  <w:tcPr>
                    <w:tcW w:w="2469" w:type="dxa"/>
                    <w:gridSpan w:val="2"/>
                    <w:shd w:val="clear" w:color="auto" w:fill="auto"/>
                  </w:tcPr>
                  <w:p w14:paraId="39091A3D" w14:textId="77777777" w:rsidR="00E00478" w:rsidRPr="00D33B49" w:rsidRDefault="006C1515" w:rsidP="00CA3BFA">
                    <w:pPr>
                      <w:framePr w:w="3856" w:h="1372" w:hRule="exact" w:hSpace="181" w:wrap="around" w:vAnchor="page" w:hAnchor="page" w:x="7429" w:y="3584" w:anchorLock="1"/>
                      <w:jc w:val="right"/>
                      <w:rPr>
                        <w:rFonts w:ascii="Tahoma" w:hAnsi="Tahoma" w:cs="Tahoma"/>
                        <w:sz w:val="16"/>
                        <w:szCs w:val="16"/>
                      </w:rPr>
                    </w:pPr>
                    <w:bookmarkStart w:id="6" w:name="eMail"/>
                    <w:bookmarkEnd w:id="6"/>
                    <w:r>
                      <w:rPr>
                        <w:rFonts w:ascii="Tahoma" w:hAnsi="Tahoma" w:cs="Tahoma"/>
                        <w:sz w:val="16"/>
                        <w:szCs w:val="16"/>
                      </w:rPr>
                      <w:t>stefanie.holst@bitzer.de</w:t>
                    </w:r>
                  </w:p>
                </w:tc>
              </w:tr>
              <w:tr w:rsidR="00E00478" w:rsidRPr="00D33B49" w14:paraId="4AB9E1E7" w14:textId="77777777" w:rsidTr="00E00478">
                <w:trPr>
                  <w:trHeight w:val="113"/>
                </w:trPr>
                <w:tc>
                  <w:tcPr>
                    <w:tcW w:w="1281" w:type="dxa"/>
                    <w:gridSpan w:val="2"/>
                    <w:shd w:val="clear" w:color="auto" w:fill="auto"/>
                  </w:tcPr>
                  <w:p w14:paraId="1D51B373" w14:textId="77777777" w:rsidR="00E00478" w:rsidRPr="00D33B49" w:rsidRDefault="00E00478" w:rsidP="00CA3BFA">
                    <w:pPr>
                      <w:framePr w:w="3856" w:h="1372" w:hRule="exact" w:hSpace="181" w:wrap="around" w:vAnchor="page" w:hAnchor="page" w:x="7429" w:y="3584" w:anchorLock="1"/>
                      <w:ind w:left="-42"/>
                      <w:rPr>
                        <w:rFonts w:ascii="Tahoma" w:hAnsi="Tahoma" w:cs="Tahoma"/>
                        <w:sz w:val="12"/>
                        <w:szCs w:val="12"/>
                      </w:rPr>
                    </w:pPr>
                  </w:p>
                </w:tc>
                <w:tc>
                  <w:tcPr>
                    <w:tcW w:w="2469" w:type="dxa"/>
                    <w:gridSpan w:val="2"/>
                    <w:shd w:val="clear" w:color="auto" w:fill="auto"/>
                  </w:tcPr>
                  <w:p w14:paraId="625DFCD8" w14:textId="77777777" w:rsidR="00E00478" w:rsidRPr="00D33B49" w:rsidRDefault="00E00478" w:rsidP="00CA3BFA">
                    <w:pPr>
                      <w:framePr w:w="3856" w:h="1372" w:hRule="exact" w:hSpace="181" w:wrap="around" w:vAnchor="page" w:hAnchor="page" w:x="7429" w:y="3584" w:anchorLock="1"/>
                      <w:ind w:left="-42"/>
                      <w:jc w:val="right"/>
                      <w:rPr>
                        <w:rFonts w:ascii="Tahoma" w:hAnsi="Tahoma" w:cs="Tahoma"/>
                        <w:sz w:val="12"/>
                        <w:szCs w:val="12"/>
                      </w:rPr>
                    </w:pPr>
                  </w:p>
                </w:tc>
              </w:tr>
            </w:tbl>
            <w:p w14:paraId="581C4949" w14:textId="77777777" w:rsidR="00E00478" w:rsidRPr="00D33B49" w:rsidRDefault="00E00478" w:rsidP="00CA3BFA">
              <w:pPr>
                <w:framePr w:w="3856" w:h="1372" w:hRule="exact" w:hSpace="181" w:wrap="around" w:vAnchor="page" w:hAnchor="page" w:x="7429" w:y="3584" w:anchorLock="1"/>
                <w:rPr>
                  <w:rFonts w:ascii="Tahoma" w:hAnsi="Tahoma" w:cs="Tahoma"/>
                </w:rPr>
              </w:pPr>
            </w:p>
            <w:p w14:paraId="503464B6" w14:textId="77777777" w:rsidR="00E63021" w:rsidRPr="00CD3C95" w:rsidRDefault="00E63021" w:rsidP="00E63021">
              <w:pPr>
                <w:rPr>
                  <w:rFonts w:ascii="Tahoma" w:hAnsi="Tahoma" w:cs="Tahoma"/>
                  <w:sz w:val="22"/>
                  <w:szCs w:val="22"/>
                </w:rPr>
              </w:pPr>
            </w:p>
            <w:p w14:paraId="0508893D" w14:textId="77777777" w:rsidR="00CB5388" w:rsidRPr="00CD3C95" w:rsidRDefault="00CB5388" w:rsidP="00E63021">
              <w:pPr>
                <w:tabs>
                  <w:tab w:val="left" w:pos="1851"/>
                </w:tabs>
                <w:rPr>
                  <w:rFonts w:ascii="Tahoma" w:hAnsi="Tahoma" w:cs="Tahoma"/>
                  <w:sz w:val="22"/>
                  <w:szCs w:val="22"/>
                </w:rPr>
              </w:pPr>
            </w:p>
            <w:p w14:paraId="3385AAF3" w14:textId="77777777" w:rsidR="007F11B8" w:rsidRDefault="007F11B8" w:rsidP="00E63021">
              <w:pPr>
                <w:tabs>
                  <w:tab w:val="left" w:pos="1851"/>
                </w:tabs>
                <w:rPr>
                  <w:rFonts w:ascii="Tahoma" w:hAnsi="Tahoma" w:cs="Tahoma"/>
                  <w:sz w:val="22"/>
                  <w:szCs w:val="22"/>
                </w:rPr>
              </w:pPr>
              <w:bookmarkStart w:id="7" w:name="Betreff"/>
              <w:bookmarkEnd w:id="7"/>
            </w:p>
            <w:p w14:paraId="29FBF230" w14:textId="77777777" w:rsidR="005A1070" w:rsidRDefault="005A1070" w:rsidP="00E63021">
              <w:pPr>
                <w:tabs>
                  <w:tab w:val="left" w:pos="1851"/>
                </w:tabs>
                <w:rPr>
                  <w:rFonts w:ascii="Tahoma" w:hAnsi="Tahoma" w:cs="Tahoma"/>
                  <w:sz w:val="22"/>
                  <w:szCs w:val="22"/>
                </w:rPr>
              </w:pPr>
            </w:p>
            <w:p w14:paraId="4186E0F9" w14:textId="77777777" w:rsidR="005A1070" w:rsidRDefault="005A1070" w:rsidP="00E63021">
              <w:pPr>
                <w:tabs>
                  <w:tab w:val="left" w:pos="1851"/>
                </w:tabs>
                <w:rPr>
                  <w:rFonts w:ascii="Tahoma" w:hAnsi="Tahoma" w:cs="Tahoma"/>
                  <w:sz w:val="22"/>
                  <w:szCs w:val="22"/>
                </w:rPr>
              </w:pPr>
            </w:p>
            <w:p w14:paraId="6E717982" w14:textId="77777777" w:rsidR="005A1070" w:rsidRDefault="005A1070" w:rsidP="00E63021">
              <w:pPr>
                <w:tabs>
                  <w:tab w:val="left" w:pos="1851"/>
                </w:tabs>
                <w:rPr>
                  <w:rFonts w:ascii="Tahoma" w:hAnsi="Tahoma" w:cs="Tahoma"/>
                  <w:sz w:val="22"/>
                  <w:szCs w:val="22"/>
                </w:rPr>
              </w:pPr>
            </w:p>
            <w:p w14:paraId="124F7441" w14:textId="77777777" w:rsidR="005A1070" w:rsidRDefault="005A1070" w:rsidP="00E63021">
              <w:pPr>
                <w:tabs>
                  <w:tab w:val="left" w:pos="1851"/>
                </w:tabs>
                <w:rPr>
                  <w:rFonts w:ascii="Tahoma" w:hAnsi="Tahoma" w:cs="Tahoma"/>
                  <w:sz w:val="22"/>
                  <w:szCs w:val="22"/>
                </w:rPr>
              </w:pPr>
            </w:p>
            <w:p w14:paraId="0D2B9731" w14:textId="77777777" w:rsidR="005A1070" w:rsidRDefault="005A1070" w:rsidP="00E63021">
              <w:pPr>
                <w:tabs>
                  <w:tab w:val="left" w:pos="1851"/>
                </w:tabs>
                <w:rPr>
                  <w:rFonts w:ascii="Tahoma" w:hAnsi="Tahoma" w:cs="Tahoma"/>
                  <w:sz w:val="22"/>
                  <w:szCs w:val="22"/>
                </w:rPr>
              </w:pPr>
            </w:p>
            <w:p w14:paraId="5C53E168" w14:textId="77777777" w:rsidR="007F11B8" w:rsidRDefault="00886A57" w:rsidP="00E63021">
              <w:pPr>
                <w:tabs>
                  <w:tab w:val="left" w:pos="1851"/>
                </w:tabs>
                <w:rPr>
                  <w:rFonts w:ascii="Tahoma" w:hAnsi="Tahoma" w:cs="Tahoma"/>
                  <w:sz w:val="22"/>
                  <w:szCs w:val="22"/>
                </w:rPr>
              </w:pPr>
            </w:p>
          </w:sdtContent>
        </w:sdt>
        <w:p w14:paraId="18FB2BE0" w14:textId="77777777" w:rsidR="005E09B0" w:rsidRPr="00CD3C95" w:rsidRDefault="00886A57" w:rsidP="00E63021">
          <w:pPr>
            <w:tabs>
              <w:tab w:val="left" w:pos="1851"/>
            </w:tabs>
            <w:rPr>
              <w:rFonts w:ascii="Tahoma" w:hAnsi="Tahoma" w:cs="Tahoma"/>
              <w:sz w:val="22"/>
              <w:szCs w:val="22"/>
            </w:rPr>
            <w:sectPr w:rsidR="005E09B0" w:rsidRPr="00CD3C95" w:rsidSect="006F5836">
              <w:headerReference w:type="default" r:id="rId11"/>
              <w:headerReference w:type="first" r:id="rId12"/>
              <w:footerReference w:type="first" r:id="rId13"/>
              <w:pgSz w:w="11906" w:h="16838" w:code="9"/>
              <w:pgMar w:top="991" w:right="680" w:bottom="1418" w:left="1247" w:header="850" w:footer="227" w:gutter="0"/>
              <w:cols w:space="708"/>
              <w:docGrid w:linePitch="326"/>
            </w:sectPr>
          </w:pPr>
        </w:p>
      </w:sdtContent>
    </w:sdt>
    <w:p w14:paraId="4DE39E2B" w14:textId="2413DB2D" w:rsidR="007D2C6A" w:rsidRPr="007D2C6A" w:rsidRDefault="00AB7EBD" w:rsidP="007D2C6A">
      <w:pPr>
        <w:spacing w:line="360" w:lineRule="auto"/>
        <w:rPr>
          <w:rFonts w:ascii="Tahoma" w:eastAsia="Times New Roman" w:hAnsi="Tahoma" w:cs="Tahoma"/>
          <w:b/>
          <w:sz w:val="28"/>
          <w:szCs w:val="28"/>
        </w:rPr>
      </w:pPr>
      <w:bookmarkStart w:id="8" w:name="Text"/>
      <w:bookmarkStart w:id="9" w:name="_Hlk192162377"/>
      <w:bookmarkEnd w:id="8"/>
      <w:r>
        <w:rPr>
          <w:rFonts w:ascii="Tahoma" w:eastAsia="Times New Roman" w:hAnsi="Tahoma" w:cs="Tahoma"/>
          <w:b/>
          <w:sz w:val="28"/>
          <w:szCs w:val="28"/>
          <w:lang w:eastAsia="en-US"/>
        </w:rPr>
        <w:t xml:space="preserve">BITZER CUP 2025: </w:t>
      </w:r>
      <w:r w:rsidR="003736AD">
        <w:rPr>
          <w:rFonts w:ascii="Tahoma" w:eastAsia="Times New Roman" w:hAnsi="Tahoma" w:cs="Tahoma"/>
          <w:b/>
          <w:sz w:val="28"/>
          <w:szCs w:val="28"/>
          <w:lang w:eastAsia="en-US"/>
        </w:rPr>
        <w:t>Die Mannschaft</w:t>
      </w:r>
      <w:r w:rsidR="00042ED8">
        <w:rPr>
          <w:rFonts w:ascii="Tahoma" w:eastAsia="Times New Roman" w:hAnsi="Tahoma" w:cs="Tahoma"/>
          <w:b/>
          <w:sz w:val="28"/>
          <w:szCs w:val="28"/>
          <w:lang w:eastAsia="en-US"/>
        </w:rPr>
        <w:t>en</w:t>
      </w:r>
      <w:r w:rsidR="003736AD">
        <w:rPr>
          <w:rFonts w:ascii="Tahoma" w:eastAsia="Times New Roman" w:hAnsi="Tahoma" w:cs="Tahoma"/>
          <w:b/>
          <w:sz w:val="28"/>
          <w:szCs w:val="28"/>
          <w:lang w:eastAsia="en-US"/>
        </w:rPr>
        <w:t xml:space="preserve"> </w:t>
      </w:r>
      <w:r w:rsidR="00042ED8" w:rsidRPr="00042ED8">
        <w:rPr>
          <w:rFonts w:ascii="Tahoma" w:eastAsia="Times New Roman" w:hAnsi="Tahoma" w:cs="Tahoma"/>
          <w:b/>
          <w:sz w:val="28"/>
          <w:szCs w:val="28"/>
          <w:lang w:eastAsia="en-US"/>
        </w:rPr>
        <w:t>SGV Freiberg</w:t>
      </w:r>
      <w:r>
        <w:rPr>
          <w:rFonts w:ascii="Tahoma" w:eastAsia="Times New Roman" w:hAnsi="Tahoma" w:cs="Tahoma"/>
          <w:b/>
          <w:sz w:val="28"/>
          <w:szCs w:val="28"/>
          <w:lang w:eastAsia="en-US"/>
        </w:rPr>
        <w:t xml:space="preserve"> und </w:t>
      </w:r>
      <w:r w:rsidR="00042ED8">
        <w:rPr>
          <w:rFonts w:ascii="Tahoma" w:eastAsia="Times New Roman" w:hAnsi="Tahoma" w:cs="Tahoma"/>
          <w:b/>
          <w:sz w:val="28"/>
          <w:szCs w:val="28"/>
          <w:lang w:eastAsia="en-US"/>
        </w:rPr>
        <w:t>Borussia Mönchengladbach</w:t>
      </w:r>
      <w:r>
        <w:rPr>
          <w:rFonts w:ascii="Tahoma" w:eastAsia="Times New Roman" w:hAnsi="Tahoma" w:cs="Tahoma"/>
          <w:b/>
          <w:sz w:val="28"/>
          <w:szCs w:val="28"/>
          <w:lang w:eastAsia="en-US"/>
        </w:rPr>
        <w:t xml:space="preserve"> </w:t>
      </w:r>
      <w:r w:rsidR="0077732F">
        <w:rPr>
          <w:rFonts w:ascii="Tahoma" w:eastAsia="Times New Roman" w:hAnsi="Tahoma" w:cs="Tahoma"/>
          <w:b/>
          <w:sz w:val="28"/>
          <w:szCs w:val="28"/>
          <w:lang w:eastAsia="en-US"/>
        </w:rPr>
        <w:t>jubelte</w:t>
      </w:r>
      <w:r w:rsidR="00544473">
        <w:rPr>
          <w:rFonts w:ascii="Tahoma" w:eastAsia="Times New Roman" w:hAnsi="Tahoma" w:cs="Tahoma"/>
          <w:b/>
          <w:sz w:val="28"/>
          <w:szCs w:val="28"/>
          <w:lang w:eastAsia="en-US"/>
        </w:rPr>
        <w:t>n</w:t>
      </w:r>
    </w:p>
    <w:bookmarkEnd w:id="9"/>
    <w:p w14:paraId="01C30215" w14:textId="65ECE660" w:rsidR="00006C13" w:rsidRPr="004A3FC0" w:rsidRDefault="007C508C" w:rsidP="597651C8">
      <w:pPr>
        <w:spacing w:before="240" w:line="360" w:lineRule="auto"/>
        <w:rPr>
          <w:rFonts w:ascii="Tahoma" w:hAnsi="Tahoma"/>
          <w:i/>
          <w:iCs/>
          <w:sz w:val="22"/>
          <w:szCs w:val="22"/>
        </w:rPr>
      </w:pPr>
      <w:r>
        <w:rPr>
          <w:rFonts w:ascii="Tahoma" w:hAnsi="Tahoma"/>
          <w:i/>
          <w:iCs/>
          <w:sz w:val="22"/>
          <w:szCs w:val="22"/>
        </w:rPr>
        <w:t>Rottenburg-Ergenzingen/</w:t>
      </w:r>
      <w:r w:rsidR="007D2C6A" w:rsidRPr="597651C8">
        <w:rPr>
          <w:rFonts w:ascii="Tahoma" w:hAnsi="Tahoma"/>
          <w:i/>
          <w:iCs/>
          <w:sz w:val="22"/>
          <w:szCs w:val="22"/>
        </w:rPr>
        <w:t>Sindelfingen</w:t>
      </w:r>
      <w:r w:rsidR="007D2C6A" w:rsidRPr="00042ED8">
        <w:rPr>
          <w:rFonts w:ascii="Tahoma" w:hAnsi="Tahoma"/>
          <w:i/>
          <w:iCs/>
          <w:sz w:val="22"/>
          <w:szCs w:val="22"/>
        </w:rPr>
        <w:t xml:space="preserve">, </w:t>
      </w:r>
      <w:r w:rsidRPr="00042ED8">
        <w:rPr>
          <w:rFonts w:ascii="Tahoma" w:hAnsi="Tahoma"/>
          <w:i/>
          <w:iCs/>
          <w:sz w:val="22"/>
          <w:szCs w:val="22"/>
        </w:rPr>
        <w:t>07</w:t>
      </w:r>
      <w:r w:rsidR="007D2C6A" w:rsidRPr="00042ED8">
        <w:rPr>
          <w:rFonts w:ascii="Tahoma" w:hAnsi="Tahoma"/>
          <w:i/>
          <w:iCs/>
          <w:sz w:val="22"/>
          <w:szCs w:val="22"/>
        </w:rPr>
        <w:t>.</w:t>
      </w:r>
      <w:r w:rsidRPr="00042ED8">
        <w:rPr>
          <w:rFonts w:ascii="Tahoma" w:hAnsi="Tahoma"/>
          <w:i/>
          <w:iCs/>
          <w:sz w:val="22"/>
          <w:szCs w:val="22"/>
        </w:rPr>
        <w:t>07</w:t>
      </w:r>
      <w:r w:rsidR="007D2C6A" w:rsidRPr="00042ED8">
        <w:rPr>
          <w:rFonts w:ascii="Tahoma" w:hAnsi="Tahoma"/>
          <w:i/>
          <w:iCs/>
          <w:sz w:val="22"/>
          <w:szCs w:val="22"/>
        </w:rPr>
        <w:t>.2025.</w:t>
      </w:r>
      <w:r w:rsidR="007D2C6A" w:rsidRPr="597651C8">
        <w:rPr>
          <w:rFonts w:ascii="Tahoma" w:hAnsi="Tahoma"/>
          <w:i/>
          <w:iCs/>
          <w:sz w:val="22"/>
          <w:szCs w:val="22"/>
        </w:rPr>
        <w:t xml:space="preserve"> </w:t>
      </w:r>
      <w:r w:rsidR="00431D79" w:rsidRPr="00431D79">
        <w:rPr>
          <w:rFonts w:ascii="Tahoma" w:hAnsi="Tahoma"/>
          <w:i/>
          <w:iCs/>
          <w:sz w:val="22"/>
          <w:szCs w:val="22"/>
        </w:rPr>
        <w:t xml:space="preserve">Am </w:t>
      </w:r>
      <w:r w:rsidR="00FC2DB9">
        <w:rPr>
          <w:rFonts w:ascii="Tahoma" w:hAnsi="Tahoma"/>
          <w:i/>
          <w:iCs/>
          <w:sz w:val="22"/>
          <w:szCs w:val="22"/>
        </w:rPr>
        <w:t xml:space="preserve">vergangenen </w:t>
      </w:r>
      <w:r w:rsidR="00431D79">
        <w:rPr>
          <w:rFonts w:ascii="Tahoma" w:hAnsi="Tahoma"/>
          <w:i/>
          <w:iCs/>
          <w:sz w:val="22"/>
          <w:szCs w:val="22"/>
        </w:rPr>
        <w:t>Wochenende</w:t>
      </w:r>
      <w:r w:rsidR="00431D79" w:rsidRPr="00431D79">
        <w:rPr>
          <w:rFonts w:ascii="Tahoma" w:hAnsi="Tahoma"/>
          <w:i/>
          <w:iCs/>
          <w:sz w:val="22"/>
          <w:szCs w:val="22"/>
        </w:rPr>
        <w:t xml:space="preserve"> fand im Rottenburger Stadtteil Ergenzingen das jährliche Fußballturnier, der BITZER CUP, statt. </w:t>
      </w:r>
      <w:r w:rsidR="00485235">
        <w:rPr>
          <w:rFonts w:ascii="Tahoma" w:hAnsi="Tahoma"/>
          <w:i/>
          <w:iCs/>
          <w:sz w:val="22"/>
          <w:szCs w:val="22"/>
        </w:rPr>
        <w:t>Die Teams</w:t>
      </w:r>
      <w:r w:rsidR="007845C1">
        <w:rPr>
          <w:rFonts w:ascii="Tahoma" w:hAnsi="Tahoma"/>
          <w:i/>
          <w:iCs/>
          <w:sz w:val="22"/>
          <w:szCs w:val="22"/>
        </w:rPr>
        <w:t xml:space="preserve"> </w:t>
      </w:r>
      <w:r w:rsidR="00485235">
        <w:rPr>
          <w:rFonts w:ascii="Tahoma" w:hAnsi="Tahoma"/>
          <w:i/>
          <w:iCs/>
          <w:sz w:val="22"/>
          <w:szCs w:val="22"/>
        </w:rPr>
        <w:t xml:space="preserve">SGV Freiberg </w:t>
      </w:r>
      <w:r w:rsidR="007845C1">
        <w:rPr>
          <w:rFonts w:ascii="Tahoma" w:hAnsi="Tahoma"/>
          <w:i/>
          <w:iCs/>
          <w:sz w:val="22"/>
          <w:szCs w:val="22"/>
        </w:rPr>
        <w:t xml:space="preserve">und </w:t>
      </w:r>
      <w:r w:rsidR="00485235">
        <w:rPr>
          <w:rFonts w:ascii="Tahoma" w:hAnsi="Tahoma"/>
          <w:i/>
          <w:iCs/>
          <w:sz w:val="22"/>
          <w:szCs w:val="22"/>
        </w:rPr>
        <w:t>Borussia Mönchengladbach</w:t>
      </w:r>
      <w:r w:rsidR="007845C1" w:rsidRPr="00431D79">
        <w:rPr>
          <w:rFonts w:ascii="Tahoma" w:hAnsi="Tahoma"/>
          <w:i/>
          <w:iCs/>
          <w:sz w:val="22"/>
          <w:szCs w:val="22"/>
        </w:rPr>
        <w:t xml:space="preserve"> </w:t>
      </w:r>
      <w:r w:rsidR="007845C1">
        <w:rPr>
          <w:rFonts w:ascii="Tahoma" w:hAnsi="Tahoma"/>
          <w:i/>
          <w:iCs/>
          <w:sz w:val="22"/>
          <w:szCs w:val="22"/>
        </w:rPr>
        <w:t xml:space="preserve">konnten sich durchsetzen und </w:t>
      </w:r>
      <w:r w:rsidR="007845C1" w:rsidRPr="00431D79">
        <w:rPr>
          <w:rFonts w:ascii="Tahoma" w:hAnsi="Tahoma"/>
          <w:i/>
          <w:iCs/>
          <w:sz w:val="22"/>
          <w:szCs w:val="22"/>
        </w:rPr>
        <w:t xml:space="preserve">den BITZER CUP </w:t>
      </w:r>
      <w:r w:rsidR="007845C1">
        <w:rPr>
          <w:rFonts w:ascii="Tahoma" w:hAnsi="Tahoma"/>
          <w:i/>
          <w:iCs/>
          <w:sz w:val="22"/>
          <w:szCs w:val="22"/>
        </w:rPr>
        <w:t xml:space="preserve">2025 mit nach Hause nehmen. </w:t>
      </w:r>
      <w:r w:rsidR="00431D79" w:rsidRPr="00431D79">
        <w:rPr>
          <w:rFonts w:ascii="Tahoma" w:hAnsi="Tahoma"/>
          <w:i/>
          <w:iCs/>
          <w:sz w:val="22"/>
          <w:szCs w:val="22"/>
        </w:rPr>
        <w:t xml:space="preserve">BITZER, führend in der Kälte-, Klima- und Wärmepumpentechnik, unterstützt das Turnier seit </w:t>
      </w:r>
      <w:r w:rsidR="00431D79">
        <w:rPr>
          <w:rFonts w:ascii="Tahoma" w:hAnsi="Tahoma"/>
          <w:i/>
          <w:iCs/>
          <w:sz w:val="22"/>
          <w:szCs w:val="22"/>
        </w:rPr>
        <w:t>vielen</w:t>
      </w:r>
      <w:r w:rsidR="00431D79" w:rsidRPr="00431D79">
        <w:rPr>
          <w:rFonts w:ascii="Tahoma" w:hAnsi="Tahoma"/>
          <w:i/>
          <w:iCs/>
          <w:sz w:val="22"/>
          <w:szCs w:val="22"/>
        </w:rPr>
        <w:t xml:space="preserve"> Jahren als </w:t>
      </w:r>
      <w:r w:rsidR="00257FD7">
        <w:rPr>
          <w:rFonts w:ascii="Tahoma" w:hAnsi="Tahoma"/>
          <w:i/>
          <w:iCs/>
          <w:sz w:val="22"/>
          <w:szCs w:val="22"/>
        </w:rPr>
        <w:t>Kooperationspartner und Namensgeber</w:t>
      </w:r>
      <w:r w:rsidR="00431D79" w:rsidRPr="00431D79">
        <w:rPr>
          <w:rFonts w:ascii="Tahoma" w:hAnsi="Tahoma"/>
          <w:i/>
          <w:iCs/>
          <w:sz w:val="22"/>
          <w:szCs w:val="22"/>
        </w:rPr>
        <w:t xml:space="preserve">. </w:t>
      </w:r>
    </w:p>
    <w:p w14:paraId="08317C59" w14:textId="5F57FB24" w:rsidR="00FC2DB9" w:rsidRPr="00431D79" w:rsidRDefault="00FC2DB9" w:rsidP="00FC2DB9">
      <w:pPr>
        <w:spacing w:before="240" w:line="360" w:lineRule="auto"/>
        <w:jc w:val="both"/>
        <w:rPr>
          <w:rFonts w:ascii="Tahoma" w:hAnsi="Tahoma" w:cs="Tahoma"/>
          <w:color w:val="333333"/>
          <w:sz w:val="22"/>
          <w:szCs w:val="22"/>
          <w:shd w:val="clear" w:color="auto" w:fill="FFFFFF" w:themeFill="background1"/>
        </w:rPr>
      </w:pPr>
      <w:r>
        <w:rPr>
          <w:rFonts w:ascii="Tahoma" w:hAnsi="Tahoma"/>
          <w:sz w:val="22"/>
          <w:szCs w:val="22"/>
        </w:rPr>
        <w:t xml:space="preserve">Der BITZER CUP – ein Fußballereignis, </w:t>
      </w:r>
      <w:r w:rsidRPr="00431D79">
        <w:rPr>
          <w:rFonts w:ascii="Tahoma" w:hAnsi="Tahoma"/>
          <w:sz w:val="22"/>
          <w:szCs w:val="22"/>
        </w:rPr>
        <w:t>das weit über die Region hinaus bekannt ist</w:t>
      </w:r>
      <w:r>
        <w:rPr>
          <w:rFonts w:ascii="Tahoma" w:hAnsi="Tahoma"/>
          <w:sz w:val="22"/>
          <w:szCs w:val="22"/>
        </w:rPr>
        <w:t xml:space="preserve"> –</w:t>
      </w:r>
      <w:r w:rsidR="00144102">
        <w:rPr>
          <w:rFonts w:ascii="Tahoma" w:hAnsi="Tahoma"/>
          <w:sz w:val="22"/>
          <w:szCs w:val="22"/>
        </w:rPr>
        <w:t xml:space="preserve"> </w:t>
      </w:r>
      <w:r w:rsidRPr="00431D79">
        <w:rPr>
          <w:rFonts w:ascii="Tahoma" w:hAnsi="Tahoma"/>
          <w:sz w:val="22"/>
          <w:szCs w:val="22"/>
        </w:rPr>
        <w:t xml:space="preserve">zog </w:t>
      </w:r>
      <w:r>
        <w:rPr>
          <w:rFonts w:ascii="Tahoma" w:hAnsi="Tahoma"/>
          <w:sz w:val="22"/>
          <w:szCs w:val="22"/>
        </w:rPr>
        <w:t>am vergangenen Wochenende die</w:t>
      </w:r>
      <w:r w:rsidRPr="00431D79">
        <w:rPr>
          <w:rFonts w:ascii="Tahoma" w:hAnsi="Tahoma"/>
          <w:sz w:val="22"/>
          <w:szCs w:val="22"/>
        </w:rPr>
        <w:t xml:space="preserve"> Zuschauer ins Breitwiesenstadion in </w:t>
      </w:r>
      <w:r>
        <w:rPr>
          <w:rFonts w:ascii="Tahoma" w:hAnsi="Tahoma"/>
          <w:sz w:val="22"/>
          <w:szCs w:val="22"/>
        </w:rPr>
        <w:t>Rottenburg-</w:t>
      </w:r>
      <w:r w:rsidRPr="00431D79">
        <w:rPr>
          <w:rFonts w:ascii="Tahoma" w:hAnsi="Tahoma"/>
          <w:sz w:val="22"/>
          <w:szCs w:val="22"/>
        </w:rPr>
        <w:t xml:space="preserve">Ergenzingen. An zwei Tagen wurden spannende Spiele ausgetragen. Am </w:t>
      </w:r>
      <w:r>
        <w:rPr>
          <w:rFonts w:ascii="Tahoma" w:hAnsi="Tahoma"/>
          <w:sz w:val="22"/>
          <w:szCs w:val="22"/>
        </w:rPr>
        <w:t>Samstag</w:t>
      </w:r>
      <w:r w:rsidRPr="00431D79">
        <w:rPr>
          <w:rFonts w:ascii="Tahoma" w:hAnsi="Tahoma"/>
          <w:sz w:val="22"/>
          <w:szCs w:val="22"/>
        </w:rPr>
        <w:t xml:space="preserve"> traten Teams </w:t>
      </w:r>
      <w:r w:rsidRPr="00D95EE7">
        <w:rPr>
          <w:rFonts w:ascii="Tahoma" w:hAnsi="Tahoma"/>
          <w:sz w:val="22"/>
          <w:szCs w:val="22"/>
        </w:rPr>
        <w:t xml:space="preserve">aus der </w:t>
      </w:r>
      <w:r w:rsidR="00D95EE7" w:rsidRPr="00D95EE7">
        <w:rPr>
          <w:rFonts w:ascii="Tahoma" w:hAnsi="Tahoma"/>
          <w:sz w:val="22"/>
          <w:szCs w:val="22"/>
        </w:rPr>
        <w:t>Regional</w:t>
      </w:r>
      <w:r w:rsidRPr="00D95EE7">
        <w:rPr>
          <w:rFonts w:ascii="Tahoma" w:hAnsi="Tahoma"/>
          <w:sz w:val="22"/>
          <w:szCs w:val="22"/>
        </w:rPr>
        <w:t>- und Landesliga gegeneinander</w:t>
      </w:r>
      <w:r w:rsidRPr="00431D79">
        <w:rPr>
          <w:rFonts w:ascii="Tahoma" w:hAnsi="Tahoma"/>
          <w:sz w:val="22"/>
          <w:szCs w:val="22"/>
        </w:rPr>
        <w:t xml:space="preserve"> um den BITZER CUP </w:t>
      </w:r>
      <w:r w:rsidR="007845C1">
        <w:rPr>
          <w:rFonts w:ascii="Tahoma" w:hAnsi="Tahoma"/>
          <w:sz w:val="22"/>
          <w:szCs w:val="22"/>
        </w:rPr>
        <w:t xml:space="preserve">der </w:t>
      </w:r>
      <w:r w:rsidRPr="00431D79">
        <w:rPr>
          <w:rFonts w:ascii="Tahoma" w:hAnsi="Tahoma"/>
          <w:sz w:val="22"/>
          <w:szCs w:val="22"/>
        </w:rPr>
        <w:t xml:space="preserve">Herren </w:t>
      </w:r>
      <w:r w:rsidR="007845C1">
        <w:rPr>
          <w:rFonts w:ascii="Tahoma" w:hAnsi="Tahoma"/>
          <w:sz w:val="22"/>
          <w:szCs w:val="22"/>
        </w:rPr>
        <w:t>an</w:t>
      </w:r>
      <w:r w:rsidRPr="00431D79">
        <w:rPr>
          <w:rFonts w:ascii="Tahoma" w:hAnsi="Tahoma"/>
          <w:sz w:val="22"/>
          <w:szCs w:val="22"/>
        </w:rPr>
        <w:t xml:space="preserve">. Neben dem Gastgeber </w:t>
      </w:r>
      <w:r w:rsidR="007D5EC3">
        <w:rPr>
          <w:rFonts w:ascii="Tahoma" w:hAnsi="Tahoma"/>
          <w:sz w:val="22"/>
          <w:szCs w:val="22"/>
        </w:rPr>
        <w:t xml:space="preserve">des Events, dem </w:t>
      </w:r>
      <w:r w:rsidRPr="00431D79">
        <w:rPr>
          <w:rFonts w:ascii="Tahoma" w:hAnsi="Tahoma"/>
          <w:sz w:val="22"/>
          <w:szCs w:val="22"/>
        </w:rPr>
        <w:t>TuS Ergenzingen</w:t>
      </w:r>
      <w:r w:rsidR="007D5EC3">
        <w:rPr>
          <w:rFonts w:ascii="Tahoma" w:hAnsi="Tahoma"/>
          <w:sz w:val="22"/>
          <w:szCs w:val="22"/>
        </w:rPr>
        <w:t>,</w:t>
      </w:r>
      <w:r w:rsidRPr="00431D79">
        <w:rPr>
          <w:rFonts w:ascii="Tahoma" w:hAnsi="Tahoma"/>
          <w:sz w:val="22"/>
          <w:szCs w:val="22"/>
        </w:rPr>
        <w:t xml:space="preserve"> nahmen </w:t>
      </w:r>
      <w:r w:rsidR="00D95EE7">
        <w:rPr>
          <w:rFonts w:ascii="Tahoma" w:hAnsi="Tahoma"/>
          <w:sz w:val="22"/>
          <w:szCs w:val="22"/>
        </w:rPr>
        <w:t xml:space="preserve">die </w:t>
      </w:r>
      <w:r w:rsidR="00D95EE7" w:rsidRPr="00D95EE7">
        <w:rPr>
          <w:rFonts w:ascii="Tahoma" w:hAnsi="Tahoma"/>
          <w:sz w:val="22"/>
          <w:szCs w:val="22"/>
        </w:rPr>
        <w:t>TSG Balingen</w:t>
      </w:r>
      <w:r w:rsidRPr="00431D79">
        <w:rPr>
          <w:rFonts w:ascii="Tahoma" w:hAnsi="Tahoma"/>
          <w:sz w:val="22"/>
          <w:szCs w:val="22"/>
        </w:rPr>
        <w:t xml:space="preserve">, </w:t>
      </w:r>
      <w:r w:rsidR="00D95EE7">
        <w:rPr>
          <w:rFonts w:ascii="Tahoma" w:hAnsi="Tahoma"/>
          <w:sz w:val="22"/>
          <w:szCs w:val="22"/>
        </w:rPr>
        <w:t xml:space="preserve">die SG Empfingen </w:t>
      </w:r>
      <w:r w:rsidRPr="00431D79">
        <w:rPr>
          <w:rFonts w:ascii="Tahoma" w:hAnsi="Tahoma"/>
          <w:sz w:val="22"/>
          <w:szCs w:val="22"/>
        </w:rPr>
        <w:t xml:space="preserve">und </w:t>
      </w:r>
      <w:r w:rsidR="00D95EE7">
        <w:rPr>
          <w:rFonts w:ascii="Tahoma" w:hAnsi="Tahoma"/>
          <w:sz w:val="22"/>
          <w:szCs w:val="22"/>
        </w:rPr>
        <w:t>der SGV Freiberg</w:t>
      </w:r>
      <w:r w:rsidRPr="00431D79">
        <w:rPr>
          <w:rFonts w:ascii="Tahoma" w:hAnsi="Tahoma"/>
          <w:sz w:val="22"/>
          <w:szCs w:val="22"/>
        </w:rPr>
        <w:t xml:space="preserve"> teil. Am Ende triumphierte </w:t>
      </w:r>
      <w:r w:rsidR="00D95EE7">
        <w:rPr>
          <w:rFonts w:ascii="Tahoma" w:hAnsi="Tahoma"/>
          <w:sz w:val="22"/>
          <w:szCs w:val="22"/>
        </w:rPr>
        <w:t>der SGV Freiberg</w:t>
      </w:r>
      <w:r w:rsidR="00836286">
        <w:rPr>
          <w:rFonts w:ascii="Tahoma" w:hAnsi="Tahoma"/>
          <w:sz w:val="22"/>
          <w:szCs w:val="22"/>
        </w:rPr>
        <w:t xml:space="preserve"> gegen </w:t>
      </w:r>
      <w:r w:rsidR="00D95EE7" w:rsidRPr="00D95EE7">
        <w:rPr>
          <w:rFonts w:ascii="Tahoma" w:hAnsi="Tahoma"/>
          <w:sz w:val="22"/>
          <w:szCs w:val="22"/>
        </w:rPr>
        <w:t>die</w:t>
      </w:r>
      <w:r w:rsidR="00836286" w:rsidRPr="00D95EE7">
        <w:rPr>
          <w:rFonts w:ascii="Tahoma" w:hAnsi="Tahoma"/>
          <w:sz w:val="22"/>
          <w:szCs w:val="22"/>
        </w:rPr>
        <w:t xml:space="preserve"> </w:t>
      </w:r>
      <w:r w:rsidR="00D95EE7" w:rsidRPr="00D95EE7">
        <w:rPr>
          <w:rFonts w:ascii="Tahoma" w:hAnsi="Tahoma"/>
          <w:sz w:val="22"/>
          <w:szCs w:val="22"/>
        </w:rPr>
        <w:t>TSG Balingen</w:t>
      </w:r>
      <w:r w:rsidR="00836286" w:rsidRPr="00D95EE7">
        <w:rPr>
          <w:rFonts w:ascii="Tahoma" w:hAnsi="Tahoma"/>
          <w:sz w:val="22"/>
          <w:szCs w:val="22"/>
        </w:rPr>
        <w:t xml:space="preserve"> mit </w:t>
      </w:r>
      <w:r w:rsidR="00D95EE7" w:rsidRPr="00D95EE7">
        <w:rPr>
          <w:rFonts w:ascii="Tahoma" w:hAnsi="Tahoma"/>
          <w:sz w:val="22"/>
        </w:rPr>
        <w:t>4</w:t>
      </w:r>
      <w:r w:rsidR="0056611E" w:rsidRPr="00D95EE7">
        <w:rPr>
          <w:rFonts w:ascii="Tahoma" w:hAnsi="Tahoma"/>
          <w:w w:val="50"/>
          <w:sz w:val="22"/>
        </w:rPr>
        <w:t> </w:t>
      </w:r>
      <w:r w:rsidR="0056611E" w:rsidRPr="00D95EE7">
        <w:rPr>
          <w:rFonts w:ascii="Tahoma" w:hAnsi="Tahoma"/>
          <w:sz w:val="22"/>
        </w:rPr>
        <w:t>:</w:t>
      </w:r>
      <w:r w:rsidR="0056611E" w:rsidRPr="00D95EE7">
        <w:rPr>
          <w:rFonts w:ascii="Tahoma" w:hAnsi="Tahoma"/>
          <w:w w:val="50"/>
          <w:sz w:val="22"/>
        </w:rPr>
        <w:t> </w:t>
      </w:r>
      <w:r w:rsidR="00D95EE7" w:rsidRPr="00D95EE7">
        <w:rPr>
          <w:rFonts w:ascii="Tahoma" w:hAnsi="Tahoma"/>
          <w:sz w:val="22"/>
        </w:rPr>
        <w:t>0</w:t>
      </w:r>
      <w:r w:rsidR="00A768CC" w:rsidRPr="00D95EE7">
        <w:rPr>
          <w:rFonts w:ascii="Tahoma" w:hAnsi="Tahoma"/>
          <w:sz w:val="22"/>
          <w:szCs w:val="22"/>
        </w:rPr>
        <w:t>.</w:t>
      </w:r>
    </w:p>
    <w:p w14:paraId="2408FF29" w14:textId="0D2A1208" w:rsidR="00FC2DB9" w:rsidRPr="006F0B9C" w:rsidRDefault="00D1449B" w:rsidP="00FC2DB9">
      <w:pPr>
        <w:spacing w:before="240" w:line="360" w:lineRule="auto"/>
        <w:jc w:val="both"/>
        <w:rPr>
          <w:rFonts w:ascii="Tahoma" w:hAnsi="Tahoma" w:cs="Tahoma"/>
          <w:color w:val="333333"/>
          <w:sz w:val="22"/>
          <w:szCs w:val="22"/>
          <w:shd w:val="clear" w:color="auto" w:fill="FFFFFF" w:themeFill="background1"/>
        </w:rPr>
      </w:pPr>
      <w:r>
        <w:rPr>
          <w:rFonts w:ascii="Tahoma" w:hAnsi="Tahoma" w:cs="Tahoma"/>
          <w:color w:val="333333"/>
          <w:sz w:val="22"/>
          <w:szCs w:val="22"/>
          <w:shd w:val="clear" w:color="auto" w:fill="FFFFFF" w:themeFill="background1"/>
        </w:rPr>
        <w:t xml:space="preserve">Am </w:t>
      </w:r>
      <w:r w:rsidRPr="00A2299B">
        <w:rPr>
          <w:rFonts w:ascii="Tahoma" w:hAnsi="Tahoma" w:cs="Tahoma"/>
          <w:color w:val="333333"/>
          <w:sz w:val="22"/>
          <w:szCs w:val="22"/>
          <w:shd w:val="clear" w:color="auto" w:fill="FFFFFF" w:themeFill="background1"/>
        </w:rPr>
        <w:t xml:space="preserve">Sonntag </w:t>
      </w:r>
      <w:r w:rsidRPr="00431D79">
        <w:rPr>
          <w:rFonts w:ascii="Tahoma" w:hAnsi="Tahoma"/>
          <w:sz w:val="22"/>
          <w:szCs w:val="22"/>
        </w:rPr>
        <w:t>standen sich U19-Teams</w:t>
      </w:r>
      <w:r w:rsidR="00A2299B" w:rsidRPr="00A2299B">
        <w:rPr>
          <w:rFonts w:ascii="Tahoma" w:hAnsi="Tahoma"/>
          <w:sz w:val="22"/>
          <w:szCs w:val="22"/>
        </w:rPr>
        <w:t xml:space="preserve"> </w:t>
      </w:r>
      <w:r w:rsidR="0000532D">
        <w:rPr>
          <w:rFonts w:ascii="Tahoma" w:hAnsi="Tahoma"/>
          <w:sz w:val="22"/>
          <w:szCs w:val="22"/>
        </w:rPr>
        <w:t xml:space="preserve">von </w:t>
      </w:r>
      <w:r w:rsidR="00A2299B" w:rsidRPr="00A2299B">
        <w:rPr>
          <w:rFonts w:ascii="Tahoma" w:hAnsi="Tahoma"/>
          <w:sz w:val="22"/>
          <w:szCs w:val="22"/>
        </w:rPr>
        <w:t>vier Bundesligamannschaften</w:t>
      </w:r>
      <w:r w:rsidRPr="00431D79">
        <w:rPr>
          <w:rFonts w:ascii="Tahoma" w:hAnsi="Tahoma"/>
          <w:sz w:val="22"/>
          <w:szCs w:val="22"/>
        </w:rPr>
        <w:t xml:space="preserve"> gegenüber</w:t>
      </w:r>
      <w:r w:rsidR="0000532D">
        <w:rPr>
          <w:rFonts w:ascii="Tahoma" w:hAnsi="Tahoma"/>
          <w:sz w:val="22"/>
          <w:szCs w:val="22"/>
        </w:rPr>
        <w:t xml:space="preserve"> –</w:t>
      </w:r>
      <w:r w:rsidR="0000532D" w:rsidRPr="00431D79">
        <w:rPr>
          <w:rFonts w:ascii="Tahoma" w:hAnsi="Tahoma"/>
          <w:sz w:val="22"/>
          <w:szCs w:val="22"/>
        </w:rPr>
        <w:t xml:space="preserve"> </w:t>
      </w:r>
      <w:r w:rsidRPr="00431D79">
        <w:rPr>
          <w:rFonts w:ascii="Tahoma" w:hAnsi="Tahoma"/>
          <w:sz w:val="22"/>
          <w:szCs w:val="22"/>
        </w:rPr>
        <w:t xml:space="preserve">die </w:t>
      </w:r>
      <w:r w:rsidR="008144DB" w:rsidRPr="00A2299B">
        <w:rPr>
          <w:rFonts w:ascii="Tahoma" w:hAnsi="Tahoma"/>
          <w:sz w:val="22"/>
          <w:szCs w:val="22"/>
        </w:rPr>
        <w:t>Fußballs</w:t>
      </w:r>
      <w:r w:rsidRPr="00431D79">
        <w:rPr>
          <w:rFonts w:ascii="Tahoma" w:hAnsi="Tahoma"/>
          <w:sz w:val="22"/>
          <w:szCs w:val="22"/>
        </w:rPr>
        <w:t xml:space="preserve">tars </w:t>
      </w:r>
      <w:r w:rsidR="008144DB" w:rsidRPr="00A2299B">
        <w:rPr>
          <w:rFonts w:ascii="Tahoma" w:hAnsi="Tahoma"/>
          <w:sz w:val="22"/>
          <w:szCs w:val="22"/>
        </w:rPr>
        <w:t xml:space="preserve">von </w:t>
      </w:r>
      <w:r w:rsidR="008144DB" w:rsidRPr="00810480">
        <w:rPr>
          <w:rFonts w:ascii="Tahoma" w:hAnsi="Tahoma"/>
          <w:sz w:val="22"/>
          <w:szCs w:val="22"/>
        </w:rPr>
        <w:t>morgen</w:t>
      </w:r>
      <w:r w:rsidR="0000532D" w:rsidRPr="00810480">
        <w:rPr>
          <w:rFonts w:ascii="Tahoma" w:hAnsi="Tahoma"/>
          <w:sz w:val="22"/>
          <w:szCs w:val="22"/>
        </w:rPr>
        <w:t xml:space="preserve"> – </w:t>
      </w:r>
      <w:r w:rsidRPr="00810480">
        <w:rPr>
          <w:rFonts w:ascii="Tahoma" w:hAnsi="Tahoma"/>
          <w:sz w:val="22"/>
          <w:szCs w:val="22"/>
        </w:rPr>
        <w:t xml:space="preserve">und kämpften um den BITZER CUP Junioren. Die teilnehmenden </w:t>
      </w:r>
      <w:r w:rsidR="00A2299B" w:rsidRPr="00810480">
        <w:rPr>
          <w:rFonts w:ascii="Tahoma" w:hAnsi="Tahoma"/>
          <w:sz w:val="22"/>
          <w:szCs w:val="22"/>
        </w:rPr>
        <w:t>Teams</w:t>
      </w:r>
      <w:r w:rsidRPr="00810480">
        <w:rPr>
          <w:rFonts w:ascii="Tahoma" w:hAnsi="Tahoma"/>
          <w:sz w:val="22"/>
          <w:szCs w:val="22"/>
        </w:rPr>
        <w:t xml:space="preserve"> waren </w:t>
      </w:r>
      <w:r w:rsidR="00810480" w:rsidRPr="00810480">
        <w:rPr>
          <w:rFonts w:ascii="Tahoma" w:hAnsi="Tahoma"/>
          <w:sz w:val="22"/>
          <w:szCs w:val="22"/>
        </w:rPr>
        <w:t>der VfB Stuttgart</w:t>
      </w:r>
      <w:r w:rsidRPr="00810480">
        <w:rPr>
          <w:rFonts w:ascii="Tahoma" w:hAnsi="Tahoma"/>
          <w:sz w:val="22"/>
          <w:szCs w:val="22"/>
        </w:rPr>
        <w:t xml:space="preserve">, </w:t>
      </w:r>
      <w:r w:rsidR="00810480" w:rsidRPr="00810480">
        <w:rPr>
          <w:rFonts w:ascii="Tahoma" w:hAnsi="Tahoma"/>
          <w:sz w:val="22"/>
          <w:szCs w:val="22"/>
        </w:rPr>
        <w:t>Borussia Mönchengladbach</w:t>
      </w:r>
      <w:r w:rsidRPr="00810480">
        <w:rPr>
          <w:rFonts w:ascii="Tahoma" w:hAnsi="Tahoma"/>
          <w:sz w:val="22"/>
          <w:szCs w:val="22"/>
        </w:rPr>
        <w:t xml:space="preserve">, </w:t>
      </w:r>
      <w:r w:rsidR="00A2299B" w:rsidRPr="00810480">
        <w:rPr>
          <w:rFonts w:ascii="Tahoma" w:hAnsi="Tahoma"/>
          <w:sz w:val="22"/>
          <w:szCs w:val="22"/>
        </w:rPr>
        <w:t xml:space="preserve">der </w:t>
      </w:r>
      <w:r w:rsidR="00810480" w:rsidRPr="00810480">
        <w:rPr>
          <w:rFonts w:ascii="Tahoma" w:hAnsi="Tahoma"/>
          <w:sz w:val="22"/>
          <w:szCs w:val="22"/>
        </w:rPr>
        <w:t xml:space="preserve">SC Freiburg </w:t>
      </w:r>
      <w:r w:rsidRPr="00810480">
        <w:rPr>
          <w:rFonts w:ascii="Tahoma" w:hAnsi="Tahoma"/>
          <w:sz w:val="22"/>
          <w:szCs w:val="22"/>
        </w:rPr>
        <w:t xml:space="preserve">und </w:t>
      </w:r>
      <w:r w:rsidR="00A2299B" w:rsidRPr="00810480">
        <w:rPr>
          <w:rFonts w:ascii="Tahoma" w:hAnsi="Tahoma"/>
          <w:sz w:val="22"/>
          <w:szCs w:val="22"/>
        </w:rPr>
        <w:t xml:space="preserve">der </w:t>
      </w:r>
      <w:r w:rsidR="00810480" w:rsidRPr="00810480">
        <w:rPr>
          <w:rFonts w:ascii="Tahoma" w:hAnsi="Tahoma"/>
          <w:sz w:val="22"/>
          <w:szCs w:val="22"/>
        </w:rPr>
        <w:t>1. FSV Mainz 05</w:t>
      </w:r>
      <w:r w:rsidRPr="00810480">
        <w:rPr>
          <w:rFonts w:ascii="Tahoma" w:hAnsi="Tahoma"/>
          <w:sz w:val="22"/>
          <w:szCs w:val="22"/>
        </w:rPr>
        <w:t xml:space="preserve">. Als Sieger ging </w:t>
      </w:r>
      <w:r w:rsidR="00810480" w:rsidRPr="00810480">
        <w:rPr>
          <w:rFonts w:ascii="Tahoma" w:hAnsi="Tahoma"/>
          <w:sz w:val="22"/>
          <w:szCs w:val="22"/>
        </w:rPr>
        <w:t>Borussia Mönchengladbach</w:t>
      </w:r>
      <w:r w:rsidRPr="00810480">
        <w:rPr>
          <w:rFonts w:ascii="Tahoma" w:hAnsi="Tahoma"/>
          <w:sz w:val="22"/>
          <w:szCs w:val="22"/>
        </w:rPr>
        <w:t xml:space="preserve"> hervor</w:t>
      </w:r>
      <w:r w:rsidR="00810480" w:rsidRPr="00810480">
        <w:rPr>
          <w:rFonts w:ascii="Tahoma" w:hAnsi="Tahoma"/>
          <w:sz w:val="22"/>
          <w:szCs w:val="22"/>
        </w:rPr>
        <w:t>.</w:t>
      </w:r>
      <w:r w:rsidR="00A2299B" w:rsidRPr="00810480">
        <w:rPr>
          <w:rFonts w:ascii="Tahoma" w:hAnsi="Tahoma"/>
          <w:sz w:val="22"/>
          <w:szCs w:val="22"/>
        </w:rPr>
        <w:t xml:space="preserve"> </w:t>
      </w:r>
      <w:r w:rsidR="00810480" w:rsidRPr="00810480">
        <w:rPr>
          <w:rFonts w:ascii="Tahoma" w:hAnsi="Tahoma"/>
          <w:sz w:val="22"/>
          <w:szCs w:val="22"/>
        </w:rPr>
        <w:t>Das Team setzte sich</w:t>
      </w:r>
      <w:r w:rsidR="00A2299B" w:rsidRPr="00810480">
        <w:rPr>
          <w:rFonts w:ascii="Tahoma" w:hAnsi="Tahoma"/>
          <w:sz w:val="22"/>
          <w:szCs w:val="22"/>
        </w:rPr>
        <w:t xml:space="preserve"> </w:t>
      </w:r>
      <w:r w:rsidR="00E13BC5" w:rsidRPr="00810480">
        <w:rPr>
          <w:rFonts w:ascii="Tahoma" w:hAnsi="Tahoma"/>
          <w:sz w:val="22"/>
          <w:szCs w:val="22"/>
        </w:rPr>
        <w:t xml:space="preserve">letztlich </w:t>
      </w:r>
      <w:r w:rsidR="00A2299B" w:rsidRPr="00810480">
        <w:rPr>
          <w:rFonts w:ascii="Tahoma" w:hAnsi="Tahoma"/>
          <w:sz w:val="22"/>
          <w:szCs w:val="22"/>
        </w:rPr>
        <w:t xml:space="preserve">gegen den </w:t>
      </w:r>
      <w:r w:rsidR="00810480" w:rsidRPr="00810480">
        <w:rPr>
          <w:rFonts w:ascii="Tahoma" w:hAnsi="Tahoma"/>
          <w:sz w:val="22"/>
          <w:szCs w:val="22"/>
        </w:rPr>
        <w:t>1. FSV Mainz 05</w:t>
      </w:r>
      <w:r w:rsidR="00A2299B" w:rsidRPr="00810480">
        <w:rPr>
          <w:rFonts w:ascii="Tahoma" w:hAnsi="Tahoma"/>
          <w:sz w:val="22"/>
          <w:szCs w:val="22"/>
        </w:rPr>
        <w:t xml:space="preserve"> mit </w:t>
      </w:r>
      <w:r w:rsidR="00421292">
        <w:rPr>
          <w:rFonts w:ascii="Tahoma" w:hAnsi="Tahoma"/>
          <w:sz w:val="22"/>
        </w:rPr>
        <w:t>2</w:t>
      </w:r>
      <w:r w:rsidR="0056611E" w:rsidRPr="00810480">
        <w:rPr>
          <w:rFonts w:ascii="Tahoma" w:hAnsi="Tahoma"/>
          <w:w w:val="50"/>
          <w:sz w:val="22"/>
        </w:rPr>
        <w:t> </w:t>
      </w:r>
      <w:r w:rsidR="0056611E" w:rsidRPr="00810480">
        <w:rPr>
          <w:rFonts w:ascii="Tahoma" w:hAnsi="Tahoma"/>
          <w:sz w:val="22"/>
        </w:rPr>
        <w:t>:</w:t>
      </w:r>
      <w:r w:rsidR="0056611E" w:rsidRPr="00810480">
        <w:rPr>
          <w:rFonts w:ascii="Tahoma" w:hAnsi="Tahoma"/>
          <w:w w:val="50"/>
          <w:sz w:val="22"/>
        </w:rPr>
        <w:t> </w:t>
      </w:r>
      <w:r w:rsidR="00421292">
        <w:rPr>
          <w:rFonts w:ascii="Tahoma" w:hAnsi="Tahoma"/>
          <w:sz w:val="22"/>
        </w:rPr>
        <w:t>1</w:t>
      </w:r>
      <w:r w:rsidR="00A2299B" w:rsidRPr="00810480">
        <w:rPr>
          <w:rFonts w:ascii="Tahoma" w:hAnsi="Tahoma"/>
          <w:sz w:val="22"/>
          <w:szCs w:val="22"/>
        </w:rPr>
        <w:t xml:space="preserve"> durch</w:t>
      </w:r>
      <w:r w:rsidRPr="00810480">
        <w:rPr>
          <w:rFonts w:ascii="Tahoma" w:hAnsi="Tahoma"/>
          <w:sz w:val="22"/>
          <w:szCs w:val="22"/>
        </w:rPr>
        <w:t>. „</w:t>
      </w:r>
      <w:r w:rsidR="004C7F64" w:rsidRPr="00810480">
        <w:rPr>
          <w:rFonts w:ascii="Tahoma" w:hAnsi="Tahoma"/>
          <w:sz w:val="22"/>
          <w:szCs w:val="22"/>
        </w:rPr>
        <w:t>Der BITZER CUP ist für uns als</w:t>
      </w:r>
      <w:r w:rsidR="004C7F64" w:rsidRPr="004C7F64">
        <w:rPr>
          <w:rFonts w:ascii="Tahoma" w:hAnsi="Tahoma"/>
          <w:sz w:val="22"/>
          <w:szCs w:val="22"/>
        </w:rPr>
        <w:t xml:space="preserve"> fest in der Region verankertes Unternehmen von großer Bedeutung</w:t>
      </w:r>
      <w:r w:rsidRPr="00431D79">
        <w:rPr>
          <w:rFonts w:ascii="Tahoma" w:hAnsi="Tahoma"/>
          <w:sz w:val="22"/>
          <w:szCs w:val="22"/>
        </w:rPr>
        <w:t xml:space="preserve">“, erklärte Kai Schuppler, Werksleiter BITZER Werk Rottenburg. „Wir freuen uns, der Region </w:t>
      </w:r>
      <w:r w:rsidR="004C7F64" w:rsidRPr="004C7F64">
        <w:rPr>
          <w:rFonts w:ascii="Tahoma" w:hAnsi="Tahoma"/>
          <w:sz w:val="22"/>
          <w:szCs w:val="22"/>
        </w:rPr>
        <w:t xml:space="preserve">mit dem Fußballfest </w:t>
      </w:r>
      <w:r w:rsidRPr="00431D79">
        <w:rPr>
          <w:rFonts w:ascii="Tahoma" w:hAnsi="Tahoma"/>
          <w:sz w:val="22"/>
          <w:szCs w:val="22"/>
        </w:rPr>
        <w:t xml:space="preserve">etwas zurückgeben zu können. Unsere Zusammenarbeit mit dem TuS Ergenzingen ist vielfältig und das Turnier ist jedes Jahr ein Höhepunkt </w:t>
      </w:r>
      <w:r w:rsidR="00826883">
        <w:rPr>
          <w:rFonts w:ascii="Tahoma" w:hAnsi="Tahoma"/>
          <w:sz w:val="22"/>
          <w:szCs w:val="22"/>
        </w:rPr>
        <w:t>unserer</w:t>
      </w:r>
      <w:r w:rsidRPr="00431D79">
        <w:rPr>
          <w:rFonts w:ascii="Tahoma" w:hAnsi="Tahoma"/>
          <w:sz w:val="22"/>
          <w:szCs w:val="22"/>
        </w:rPr>
        <w:t xml:space="preserve"> Partnerschaft.“</w:t>
      </w:r>
    </w:p>
    <w:p w14:paraId="5A6BBEE8" w14:textId="77777777" w:rsidR="003736AD" w:rsidRDefault="003736AD">
      <w:pPr>
        <w:rPr>
          <w:rFonts w:ascii="Tahoma" w:hAnsi="Tahoma" w:cs="Tahoma"/>
          <w:b/>
          <w:bCs/>
          <w:color w:val="333333"/>
          <w:sz w:val="22"/>
          <w:szCs w:val="22"/>
          <w:shd w:val="clear" w:color="auto" w:fill="FFFFFF" w:themeFill="background1"/>
        </w:rPr>
      </w:pPr>
      <w:r>
        <w:rPr>
          <w:rFonts w:ascii="Tahoma" w:hAnsi="Tahoma" w:cs="Tahoma"/>
          <w:b/>
          <w:bCs/>
          <w:color w:val="333333"/>
          <w:sz w:val="22"/>
          <w:szCs w:val="22"/>
          <w:shd w:val="clear" w:color="auto" w:fill="FFFFFF" w:themeFill="background1"/>
        </w:rPr>
        <w:br w:type="page"/>
      </w:r>
    </w:p>
    <w:p w14:paraId="468D9EF5" w14:textId="7C1F5E25" w:rsidR="00D90D3F" w:rsidRDefault="003736AD" w:rsidP="007D2C6A">
      <w:pPr>
        <w:spacing w:before="240" w:line="360" w:lineRule="auto"/>
        <w:ind w:right="112"/>
        <w:rPr>
          <w:rFonts w:ascii="Tahoma" w:hAnsi="Tahoma" w:cs="Tahoma"/>
          <w:b/>
          <w:bCs/>
          <w:color w:val="333333"/>
          <w:sz w:val="22"/>
          <w:szCs w:val="22"/>
          <w:shd w:val="clear" w:color="auto" w:fill="FFFFFF" w:themeFill="background1"/>
        </w:rPr>
      </w:pPr>
      <w:r>
        <w:rPr>
          <w:rFonts w:ascii="Tahoma" w:hAnsi="Tahoma" w:cs="Tahoma"/>
          <w:b/>
          <w:bCs/>
          <w:color w:val="333333"/>
          <w:sz w:val="22"/>
          <w:szCs w:val="22"/>
          <w:shd w:val="clear" w:color="auto" w:fill="FFFFFF" w:themeFill="background1"/>
        </w:rPr>
        <w:lastRenderedPageBreak/>
        <w:t>Gemeinsam für eine nachhaltige Zukunft</w:t>
      </w:r>
    </w:p>
    <w:p w14:paraId="5162C080" w14:textId="4CF01EF7" w:rsidR="00A95C27" w:rsidRPr="007826A1" w:rsidRDefault="00A95C27" w:rsidP="00A95C27">
      <w:pPr>
        <w:spacing w:after="160" w:line="360" w:lineRule="auto"/>
        <w:rPr>
          <w:rFonts w:ascii="Tahoma" w:hAnsi="Tahoma"/>
          <w:sz w:val="22"/>
          <w:szCs w:val="22"/>
        </w:rPr>
      </w:pPr>
      <w:r w:rsidRPr="007826A1">
        <w:rPr>
          <w:rFonts w:ascii="Tahoma" w:hAnsi="Tahoma"/>
          <w:sz w:val="22"/>
          <w:szCs w:val="22"/>
        </w:rPr>
        <w:t>BITZER unterstützt seit über einem Jahrzehnt die ehrenamtliche Jugendarbeit des TuS Ergenzingen. Der Spezialist für Kälte-, Klima- und Wärmepumpentechnik freut sich</w:t>
      </w:r>
      <w:r w:rsidR="00144102">
        <w:rPr>
          <w:rFonts w:ascii="Tahoma" w:hAnsi="Tahoma"/>
          <w:sz w:val="22"/>
          <w:szCs w:val="22"/>
        </w:rPr>
        <w:t xml:space="preserve">, dass die Zusammenarbeit </w:t>
      </w:r>
      <w:r w:rsidRPr="007826A1">
        <w:rPr>
          <w:rFonts w:ascii="Tahoma" w:hAnsi="Tahoma"/>
          <w:sz w:val="22"/>
          <w:szCs w:val="22"/>
        </w:rPr>
        <w:t>auch auf unternehmerischer Ebene Früchte trägt. „Die Partnerschaft mit dem TuS Ergenzingen ist für uns von unschätzbarem Wert. Sie ermöglicht es uns, unseren Mitarbeite</w:t>
      </w:r>
      <w:r w:rsidR="00226B6D">
        <w:rPr>
          <w:rFonts w:ascii="Tahoma" w:hAnsi="Tahoma"/>
          <w:sz w:val="22"/>
          <w:szCs w:val="22"/>
        </w:rPr>
        <w:t>rinnen und Mitarbeitern</w:t>
      </w:r>
      <w:r w:rsidRPr="007826A1">
        <w:rPr>
          <w:rFonts w:ascii="Tahoma" w:hAnsi="Tahoma"/>
          <w:sz w:val="22"/>
          <w:szCs w:val="22"/>
        </w:rPr>
        <w:t xml:space="preserve"> Programme zur betrieblichen Gesundheitsförderung anzubieten. Als </w:t>
      </w:r>
      <w:r w:rsidR="00144102">
        <w:rPr>
          <w:rFonts w:ascii="Tahoma" w:hAnsi="Tahoma"/>
          <w:sz w:val="22"/>
          <w:szCs w:val="22"/>
        </w:rPr>
        <w:t>regional verwurzelter</w:t>
      </w:r>
      <w:r w:rsidRPr="007826A1">
        <w:rPr>
          <w:rFonts w:ascii="Tahoma" w:hAnsi="Tahoma"/>
          <w:sz w:val="22"/>
          <w:szCs w:val="22"/>
        </w:rPr>
        <w:t xml:space="preserve"> </w:t>
      </w:r>
      <w:r w:rsidR="00144102">
        <w:rPr>
          <w:rFonts w:ascii="Tahoma" w:hAnsi="Tahoma"/>
          <w:sz w:val="22"/>
          <w:szCs w:val="22"/>
        </w:rPr>
        <w:t xml:space="preserve">Arbeitgeber </w:t>
      </w:r>
      <w:r w:rsidRPr="007826A1">
        <w:rPr>
          <w:rFonts w:ascii="Tahoma" w:hAnsi="Tahoma"/>
          <w:sz w:val="22"/>
          <w:szCs w:val="22"/>
        </w:rPr>
        <w:t>sind wir besonders stolz darauf, junge Menschen auf die Chancen und Möglichkeiten unserer zukunftsorientierten Branche aufmerksam zu machen“, erklärt Kai Schuppler.</w:t>
      </w:r>
    </w:p>
    <w:p w14:paraId="35F9CC53" w14:textId="294EF317" w:rsidR="009F5E22" w:rsidRDefault="009F5E22" w:rsidP="007D2C6A">
      <w:pPr>
        <w:spacing w:before="240" w:line="360" w:lineRule="auto"/>
        <w:ind w:right="112"/>
        <w:jc w:val="center"/>
        <w:rPr>
          <w:rFonts w:ascii="Arial" w:hAnsi="Arial"/>
          <w:sz w:val="22"/>
        </w:rPr>
      </w:pPr>
      <w:r w:rsidRPr="00D9247D">
        <w:rPr>
          <w:rFonts w:ascii="Arial" w:hAnsi="Arial"/>
          <w:sz w:val="22"/>
        </w:rPr>
        <w:t>■</w:t>
      </w:r>
    </w:p>
    <w:p w14:paraId="4B204DCA" w14:textId="3C889FEA" w:rsidR="00D9247D" w:rsidRDefault="007D2C6A" w:rsidP="00B409E3">
      <w:pPr>
        <w:spacing w:before="240" w:line="360" w:lineRule="auto"/>
        <w:ind w:right="112"/>
        <w:jc w:val="both"/>
        <w:rPr>
          <w:rFonts w:ascii="Tahoma" w:hAnsi="Tahoma"/>
          <w:sz w:val="20"/>
        </w:rPr>
      </w:pPr>
      <w:bookmarkStart w:id="10" w:name="_Hlk18063907"/>
      <w:r w:rsidRPr="007D2C6A">
        <w:rPr>
          <w:rFonts w:ascii="Tahoma" w:hAnsi="Tahoma"/>
          <w:sz w:val="20"/>
        </w:rPr>
        <w:t>Als unabhängiger Spezialist für Kälte- und Klimatechnik sowie Wärmepumpentechnologie ist BITZER weltweit im Einsatz: Mit Produkten und Dienstleistungen für Kältetechnik, Klimatisierung, Prozesskühlung und Transport sorgt BITZER für optimale Temperaturbedingungen in Warenhandel, Industrieprozessen und Raumklimatisierung – immer vor dem Hintergrund größtmöglicher Energieeffizienz und Qualität. Mit Vertriebsgesellschaften und Produktionsstätten ist die BITZER Firmengruppe weltweit an 75 Standorten in 41 Ländern vertreten. Inklusive Handels- und Dienstleistungspartnern erstreckt sich der Fertigungs-, Entwicklungs- und Vertriebsverbund von BITZER über fast alle Länder der Welt. Im Jahr 2024 erwirtschafteten 4500 Mitarbeitende einen Umsatz von 1,12 Milliarden Euro, der Aufwand für Forschung und Entwicklung lag bei 67 Millionen Euro.</w:t>
      </w:r>
      <w:bookmarkEnd w:id="10"/>
    </w:p>
    <w:p w14:paraId="25A7D8AA" w14:textId="77777777" w:rsidR="007C508C" w:rsidRDefault="00D9247D" w:rsidP="007C508C">
      <w:pPr>
        <w:spacing w:before="240" w:line="360" w:lineRule="auto"/>
        <w:ind w:right="112"/>
        <w:jc w:val="both"/>
        <w:rPr>
          <w:rFonts w:ascii="Tahoma" w:hAnsi="Tahoma"/>
          <w:sz w:val="20"/>
        </w:rPr>
      </w:pPr>
      <w:hyperlink r:id="rId14" w:history="1">
        <w:r w:rsidRPr="007A32D0">
          <w:rPr>
            <w:rStyle w:val="Hyperlink"/>
            <w:rFonts w:ascii="Tahoma" w:hAnsi="Tahoma"/>
            <w:sz w:val="20"/>
          </w:rPr>
          <w:t>www.bitzer.de</w:t>
        </w:r>
      </w:hyperlink>
    </w:p>
    <w:p w14:paraId="53779A14" w14:textId="77777777" w:rsidR="007C508C" w:rsidRDefault="007C508C" w:rsidP="007C508C">
      <w:pPr>
        <w:spacing w:line="360" w:lineRule="auto"/>
        <w:ind w:right="112"/>
        <w:jc w:val="both"/>
        <w:rPr>
          <w:rFonts w:ascii="Tahoma" w:hAnsi="Tahoma"/>
          <w:b/>
          <w:sz w:val="20"/>
        </w:rPr>
      </w:pPr>
    </w:p>
    <w:p w14:paraId="594A7162" w14:textId="0711DDD3" w:rsidR="007C508C" w:rsidRPr="000E1FA9" w:rsidRDefault="007C508C" w:rsidP="007C508C">
      <w:pPr>
        <w:spacing w:line="360" w:lineRule="auto"/>
        <w:ind w:right="112"/>
        <w:jc w:val="both"/>
        <w:rPr>
          <w:rFonts w:ascii="Tahoma" w:hAnsi="Tahoma"/>
          <w:sz w:val="20"/>
        </w:rPr>
      </w:pPr>
      <w:r>
        <w:rPr>
          <w:rFonts w:ascii="Tahoma" w:hAnsi="Tahoma"/>
          <w:b/>
          <w:sz w:val="20"/>
        </w:rPr>
        <w:t>Bildübersicht</w:t>
      </w:r>
    </w:p>
    <w:p w14:paraId="14E0585A" w14:textId="2267E6E7" w:rsidR="00F03CD3" w:rsidRDefault="007C508C" w:rsidP="007C508C">
      <w:pPr>
        <w:spacing w:line="360" w:lineRule="auto"/>
        <w:rPr>
          <w:rFonts w:ascii="Tahoma" w:hAnsi="Tahoma"/>
          <w:sz w:val="20"/>
        </w:rPr>
      </w:pPr>
      <w:r>
        <w:rPr>
          <w:rFonts w:ascii="Tahoma" w:hAnsi="Tahoma"/>
          <w:sz w:val="20"/>
        </w:rPr>
        <w:t>Die Bildmotive dürfen nur zu redaktionellen Zwecken genutzt werden. Die Verwendung ist honorarfrei bei Quellenangabe „Foto: BITZER“ und Übersendung eines kostenlosen Belegexemplars an uns. Grafische Veränderungen – außer zum Freistellen des Hauptmotivs – sind nicht gestattet.</w:t>
      </w:r>
    </w:p>
    <w:p w14:paraId="094548FF" w14:textId="77777777" w:rsidR="007C508C" w:rsidRDefault="007C508C" w:rsidP="007C508C">
      <w:pPr>
        <w:spacing w:line="360" w:lineRule="auto"/>
        <w:rPr>
          <w:rFonts w:ascii="Tahoma" w:hAnsi="Tahoma"/>
          <w:sz w:val="20"/>
        </w:rPr>
      </w:pPr>
    </w:p>
    <w:p w14:paraId="042CFA7A" w14:textId="1BDC4C3A" w:rsidR="008D3FD0" w:rsidRDefault="00886A57" w:rsidP="007C508C">
      <w:pPr>
        <w:spacing w:line="360" w:lineRule="auto"/>
        <w:rPr>
          <w:rFonts w:ascii="Tahoma" w:hAnsi="Tahoma"/>
          <w:color w:val="000000" w:themeColor="text1"/>
          <w:sz w:val="22"/>
        </w:rPr>
      </w:pPr>
      <w:r>
        <w:rPr>
          <w:noProof/>
        </w:rPr>
        <w:lastRenderedPageBreak/>
        <w:drawing>
          <wp:inline distT="0" distB="0" distL="0" distR="0" wp14:anchorId="53B57BEA" wp14:editId="0794F9D6">
            <wp:extent cx="5204577" cy="4003963"/>
            <wp:effectExtent l="0" t="0" r="0" b="0"/>
            <wp:docPr id="2123175078" name="Grafik 1" descr="Ein Bild, das Person, Kleidung, Lächeln, drauß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3175078" name="Grafik 1" descr="Ein Bild, das Person, Kleidung, Lächeln, draußen enthält.&#10;&#10;KI-generierte Inhalte können fehlerhaft sein."/>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22268" cy="4017573"/>
                    </a:xfrm>
                    <a:prstGeom prst="rect">
                      <a:avLst/>
                    </a:prstGeom>
                    <a:noFill/>
                    <a:ln>
                      <a:noFill/>
                    </a:ln>
                  </pic:spPr>
                </pic:pic>
              </a:graphicData>
            </a:graphic>
          </wp:inline>
        </w:drawing>
      </w:r>
    </w:p>
    <w:p w14:paraId="79843471" w14:textId="40224340" w:rsidR="007C508C" w:rsidRPr="0024763D" w:rsidRDefault="007C508C" w:rsidP="007C508C">
      <w:pPr>
        <w:spacing w:line="360" w:lineRule="auto"/>
        <w:rPr>
          <w:rFonts w:ascii="Tahoma" w:hAnsi="Tahoma"/>
          <w:color w:val="000000" w:themeColor="text1"/>
          <w:sz w:val="22"/>
          <w:highlight w:val="yellow"/>
        </w:rPr>
      </w:pPr>
      <w:r w:rsidRPr="00166AA7">
        <w:rPr>
          <w:rFonts w:ascii="Tahoma" w:hAnsi="Tahoma"/>
          <w:color w:val="000000" w:themeColor="text1"/>
          <w:sz w:val="22"/>
        </w:rPr>
        <w:t xml:space="preserve">Bild 1: </w:t>
      </w:r>
      <w:r w:rsidR="007E7F13" w:rsidRPr="00166AA7">
        <w:rPr>
          <w:rFonts w:ascii="Tahoma" w:hAnsi="Tahoma"/>
          <w:color w:val="000000" w:themeColor="text1"/>
          <w:sz w:val="22"/>
        </w:rPr>
        <w:t xml:space="preserve">Der Sieger des BITZER CUPS Herren 2025 – </w:t>
      </w:r>
      <w:r w:rsidR="006E1F5F" w:rsidRPr="00166AA7">
        <w:rPr>
          <w:rFonts w:ascii="Tahoma" w:hAnsi="Tahoma"/>
          <w:color w:val="000000" w:themeColor="text1"/>
          <w:sz w:val="22"/>
        </w:rPr>
        <w:t>der SGV Freiberg</w:t>
      </w:r>
    </w:p>
    <w:p w14:paraId="31B14A82" w14:textId="77777777" w:rsidR="007C508C" w:rsidRDefault="007C508C" w:rsidP="007C508C">
      <w:pPr>
        <w:spacing w:line="360" w:lineRule="auto"/>
        <w:rPr>
          <w:rFonts w:ascii="Tahoma" w:hAnsi="Tahoma"/>
          <w:sz w:val="20"/>
        </w:rPr>
      </w:pPr>
    </w:p>
    <w:p w14:paraId="1F46EC81" w14:textId="77777777" w:rsidR="00692294" w:rsidRDefault="00692294" w:rsidP="007C508C">
      <w:pPr>
        <w:spacing w:line="360" w:lineRule="auto"/>
        <w:rPr>
          <w:rFonts w:ascii="Tahoma" w:hAnsi="Tahoma"/>
          <w:sz w:val="20"/>
        </w:rPr>
      </w:pPr>
    </w:p>
    <w:p w14:paraId="376A7D2C" w14:textId="71C3A2EA" w:rsidR="00692294" w:rsidRDefault="00B82700" w:rsidP="007C508C">
      <w:pPr>
        <w:spacing w:line="360" w:lineRule="auto"/>
        <w:rPr>
          <w:rFonts w:ascii="Tahoma" w:hAnsi="Tahoma"/>
          <w:sz w:val="20"/>
        </w:rPr>
      </w:pPr>
      <w:r w:rsidRPr="00B82700">
        <w:rPr>
          <w:rFonts w:ascii="Tahoma" w:hAnsi="Tahoma"/>
          <w:noProof/>
          <w:sz w:val="20"/>
        </w:rPr>
        <w:drawing>
          <wp:inline distT="0" distB="0" distL="0" distR="0" wp14:anchorId="794DD87A" wp14:editId="4245B747">
            <wp:extent cx="5204460" cy="3468771"/>
            <wp:effectExtent l="0" t="0" r="0" b="0"/>
            <wp:docPr id="145556826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5568264" name=""/>
                    <pic:cNvPicPr/>
                  </pic:nvPicPr>
                  <pic:blipFill>
                    <a:blip r:embed="rId16"/>
                    <a:stretch>
                      <a:fillRect/>
                    </a:stretch>
                  </pic:blipFill>
                  <pic:spPr>
                    <a:xfrm>
                      <a:off x="0" y="0"/>
                      <a:ext cx="5224392" cy="3482056"/>
                    </a:xfrm>
                    <a:prstGeom prst="rect">
                      <a:avLst/>
                    </a:prstGeom>
                  </pic:spPr>
                </pic:pic>
              </a:graphicData>
            </a:graphic>
          </wp:inline>
        </w:drawing>
      </w:r>
    </w:p>
    <w:p w14:paraId="79FF4C81" w14:textId="75F6D6A8" w:rsidR="00431D79" w:rsidRPr="00D1449B" w:rsidRDefault="00692294" w:rsidP="007C508C">
      <w:pPr>
        <w:spacing w:line="360" w:lineRule="auto"/>
        <w:rPr>
          <w:rFonts w:ascii="Tahoma" w:hAnsi="Tahoma"/>
          <w:color w:val="000000" w:themeColor="text1"/>
          <w:sz w:val="22"/>
          <w:highlight w:val="yellow"/>
        </w:rPr>
      </w:pPr>
      <w:r w:rsidRPr="00ED4382">
        <w:rPr>
          <w:rFonts w:ascii="Tahoma" w:hAnsi="Tahoma"/>
          <w:color w:val="000000" w:themeColor="text1"/>
          <w:sz w:val="22"/>
        </w:rPr>
        <w:t xml:space="preserve">Bild </w:t>
      </w:r>
      <w:r>
        <w:rPr>
          <w:rFonts w:ascii="Tahoma" w:hAnsi="Tahoma"/>
          <w:color w:val="000000" w:themeColor="text1"/>
          <w:sz w:val="22"/>
        </w:rPr>
        <w:t>2</w:t>
      </w:r>
      <w:r w:rsidRPr="00ED4382">
        <w:rPr>
          <w:rFonts w:ascii="Tahoma" w:hAnsi="Tahoma"/>
          <w:color w:val="000000" w:themeColor="text1"/>
          <w:sz w:val="22"/>
        </w:rPr>
        <w:t xml:space="preserve">: </w:t>
      </w:r>
      <w:r w:rsidR="007E7F13" w:rsidRPr="00D9093F">
        <w:rPr>
          <w:rFonts w:ascii="Tahoma" w:hAnsi="Tahoma"/>
          <w:color w:val="000000" w:themeColor="text1"/>
          <w:sz w:val="22"/>
        </w:rPr>
        <w:t xml:space="preserve">Der Sieger des BITZER CUPS Junioren 2025 – </w:t>
      </w:r>
      <w:r w:rsidR="006E1F5F" w:rsidRPr="006E1F5F">
        <w:rPr>
          <w:rFonts w:ascii="Tahoma" w:hAnsi="Tahoma"/>
          <w:color w:val="000000" w:themeColor="text1"/>
          <w:sz w:val="22"/>
        </w:rPr>
        <w:t>Borussia Mönchengladbach</w:t>
      </w:r>
    </w:p>
    <w:sectPr w:rsidR="00431D79" w:rsidRPr="00D1449B" w:rsidSect="00400B66">
      <w:type w:val="continuous"/>
      <w:pgSz w:w="11906" w:h="16838" w:code="9"/>
      <w:pgMar w:top="1418" w:right="680" w:bottom="1418" w:left="1247" w:header="851"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E1AD44" w14:textId="77777777" w:rsidR="00EC1A9B" w:rsidRDefault="00EC1A9B">
      <w:r>
        <w:separator/>
      </w:r>
    </w:p>
  </w:endnote>
  <w:endnote w:type="continuationSeparator" w:id="0">
    <w:p w14:paraId="4386EA6A" w14:textId="77777777" w:rsidR="00EC1A9B" w:rsidRDefault="00EC1A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33B76E" w14:textId="77777777" w:rsidR="006E5B90" w:rsidRPr="00E83359" w:rsidRDefault="006E5B90">
    <w:pPr>
      <w:pStyle w:val="Fuzeile"/>
    </w:pPr>
  </w:p>
  <w:p w14:paraId="5910AE42" w14:textId="77777777" w:rsidR="006E5B90" w:rsidRPr="00E83359" w:rsidRDefault="006E5B90">
    <w:pPr>
      <w:pStyle w:val="Fuzeile"/>
    </w:pPr>
  </w:p>
  <w:p w14:paraId="6FF9F5C3" w14:textId="77777777" w:rsidR="006E5B90" w:rsidRPr="00E83359" w:rsidRDefault="006E5B90">
    <w:pPr>
      <w:pStyle w:val="Fuzeile"/>
    </w:pPr>
  </w:p>
  <w:p w14:paraId="6356273C" w14:textId="77777777" w:rsidR="006E5B90" w:rsidRPr="00E83359" w:rsidRDefault="006E5B9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013C37" w14:textId="77777777" w:rsidR="00EC1A9B" w:rsidRDefault="00EC1A9B">
      <w:r>
        <w:separator/>
      </w:r>
    </w:p>
  </w:footnote>
  <w:footnote w:type="continuationSeparator" w:id="0">
    <w:p w14:paraId="20E245D3" w14:textId="77777777" w:rsidR="00EC1A9B" w:rsidRDefault="00EC1A9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DFA8CB" w14:textId="77777777" w:rsidR="006E5B90" w:rsidRPr="007F11B8" w:rsidRDefault="00885D9B" w:rsidP="00403329">
    <w:pPr>
      <w:pStyle w:val="Kopfzeile"/>
      <w:rPr>
        <w:rFonts w:ascii="Tahoma" w:hAnsi="Tahoma" w:cs="Tahoma"/>
        <w:sz w:val="22"/>
        <w:szCs w:val="22"/>
      </w:rPr>
    </w:pPr>
    <w:r w:rsidRPr="00EC0805">
      <w:rPr>
        <w:rFonts w:ascii="Tahoma" w:hAnsi="Tahoma" w:cs="Tahoma"/>
        <w:b/>
        <w:sz w:val="40"/>
        <w:szCs w:val="40"/>
      </w:rPr>
      <w:t>Press</w:t>
    </w:r>
    <w:r w:rsidR="0099748D">
      <w:rPr>
        <w:rFonts w:ascii="Tahoma" w:hAnsi="Tahoma" w:cs="Tahoma"/>
        <w:noProof/>
        <w:sz w:val="22"/>
        <w:szCs w:val="22"/>
        <w:lang w:eastAsia="zh-CN"/>
      </w:rPr>
      <w:drawing>
        <wp:anchor distT="0" distB="0" distL="114300" distR="114300" simplePos="0" relativeHeight="251659264" behindDoc="0" locked="1" layoutInCell="1" allowOverlap="1" wp14:anchorId="43735312" wp14:editId="3A46B4CD">
          <wp:simplePos x="0" y="0"/>
          <wp:positionH relativeFrom="margin">
            <wp:posOffset>3975100</wp:posOffset>
          </wp:positionH>
          <wp:positionV relativeFrom="page">
            <wp:posOffset>428625</wp:posOffset>
          </wp:positionV>
          <wp:extent cx="1638000" cy="576000"/>
          <wp:effectExtent l="0" t="0" r="635" b="0"/>
          <wp:wrapNone/>
          <wp:docPr id="8" name="Bild 38" descr="Bitzer Stern 1c black 9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Bitzer Stern 1c black 9cm"/>
                  <pic:cNvPicPr>
                    <a:picLocks noChangeAspect="1" noChangeArrowheads="1"/>
                  </pic:cNvPicPr>
                </pic:nvPicPr>
                <pic:blipFill>
                  <a:blip r:embed="rId1"/>
                  <a:srcRect/>
                  <a:stretch>
                    <a:fillRect/>
                  </a:stretch>
                </pic:blipFill>
                <pic:spPr bwMode="auto">
                  <a:xfrm>
                    <a:off x="0" y="0"/>
                    <a:ext cx="1638000" cy="576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681E94">
      <w:rPr>
        <w:rFonts w:ascii="Tahoma" w:hAnsi="Tahoma" w:cs="Tahoma"/>
        <w:b/>
        <w:sz w:val="40"/>
        <w:szCs w:val="40"/>
      </w:rPr>
      <w:t>emitteilung</w:t>
    </w:r>
  </w:p>
  <w:p w14:paraId="785B4963" w14:textId="77777777" w:rsidR="006E5B90" w:rsidRPr="006F5836" w:rsidRDefault="006E5B90" w:rsidP="00403329">
    <w:pPr>
      <w:pStyle w:val="Kopfzeile"/>
      <w:rPr>
        <w:rFonts w:ascii="Tahoma" w:hAnsi="Tahoma" w:cs="Tahoma"/>
        <w:sz w:val="40"/>
        <w:szCs w:val="4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4F0BEB" w14:textId="77777777" w:rsidR="00885D9B" w:rsidRDefault="00885D9B">
    <w:pPr>
      <w:pStyle w:val="Kopfzeile"/>
    </w:pPr>
    <w:r w:rsidRPr="00EC0805">
      <w:rPr>
        <w:rFonts w:ascii="Tahoma" w:hAnsi="Tahoma" w:cs="Tahoma"/>
        <w:b/>
        <w:sz w:val="40"/>
        <w:szCs w:val="40"/>
      </w:rPr>
      <w:t>Press 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5754F1"/>
    <w:multiLevelType w:val="multilevel"/>
    <w:tmpl w:val="C52A73E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3C35C8C"/>
    <w:multiLevelType w:val="multilevel"/>
    <w:tmpl w:val="7214E4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843859649">
    <w:abstractNumId w:val="1"/>
  </w:num>
  <w:num w:numId="2" w16cid:durableId="118201562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E4905"/>
    <w:rsid w:val="00000C01"/>
    <w:rsid w:val="00002DD4"/>
    <w:rsid w:val="00003ACB"/>
    <w:rsid w:val="0000532D"/>
    <w:rsid w:val="000057AA"/>
    <w:rsid w:val="00006C13"/>
    <w:rsid w:val="00010E32"/>
    <w:rsid w:val="00016ACB"/>
    <w:rsid w:val="00021C11"/>
    <w:rsid w:val="000267A4"/>
    <w:rsid w:val="00031570"/>
    <w:rsid w:val="00036060"/>
    <w:rsid w:val="00042ED8"/>
    <w:rsid w:val="000442A3"/>
    <w:rsid w:val="000460FB"/>
    <w:rsid w:val="000472D5"/>
    <w:rsid w:val="00050284"/>
    <w:rsid w:val="00052F97"/>
    <w:rsid w:val="000602AD"/>
    <w:rsid w:val="00062A38"/>
    <w:rsid w:val="0006421A"/>
    <w:rsid w:val="000656FB"/>
    <w:rsid w:val="0007629A"/>
    <w:rsid w:val="00081238"/>
    <w:rsid w:val="00081310"/>
    <w:rsid w:val="00094E15"/>
    <w:rsid w:val="00097AE9"/>
    <w:rsid w:val="000A3305"/>
    <w:rsid w:val="000A520F"/>
    <w:rsid w:val="000A679F"/>
    <w:rsid w:val="000B079A"/>
    <w:rsid w:val="000B31BF"/>
    <w:rsid w:val="000B5A8F"/>
    <w:rsid w:val="000D1CC3"/>
    <w:rsid w:val="000D2EF1"/>
    <w:rsid w:val="000D35E8"/>
    <w:rsid w:val="000D3D1D"/>
    <w:rsid w:val="000D42E3"/>
    <w:rsid w:val="000D55D8"/>
    <w:rsid w:val="000E6FF0"/>
    <w:rsid w:val="000F2839"/>
    <w:rsid w:val="000F2A60"/>
    <w:rsid w:val="000F3117"/>
    <w:rsid w:val="00105A5D"/>
    <w:rsid w:val="00110E09"/>
    <w:rsid w:val="0011150B"/>
    <w:rsid w:val="00113BB8"/>
    <w:rsid w:val="00120E4A"/>
    <w:rsid w:val="00121973"/>
    <w:rsid w:val="00126449"/>
    <w:rsid w:val="00127C72"/>
    <w:rsid w:val="00130373"/>
    <w:rsid w:val="00131267"/>
    <w:rsid w:val="00135CE0"/>
    <w:rsid w:val="00136AF4"/>
    <w:rsid w:val="00143A8C"/>
    <w:rsid w:val="00144102"/>
    <w:rsid w:val="0014616F"/>
    <w:rsid w:val="001467A0"/>
    <w:rsid w:val="001521BD"/>
    <w:rsid w:val="0015393A"/>
    <w:rsid w:val="00162583"/>
    <w:rsid w:val="00163D03"/>
    <w:rsid w:val="00166AA7"/>
    <w:rsid w:val="001701E7"/>
    <w:rsid w:val="00170992"/>
    <w:rsid w:val="001746B4"/>
    <w:rsid w:val="00180E8B"/>
    <w:rsid w:val="00194C54"/>
    <w:rsid w:val="00196CF7"/>
    <w:rsid w:val="001A225A"/>
    <w:rsid w:val="001A4EC0"/>
    <w:rsid w:val="001B492B"/>
    <w:rsid w:val="001B5C12"/>
    <w:rsid w:val="001B6524"/>
    <w:rsid w:val="001C2261"/>
    <w:rsid w:val="001C2E28"/>
    <w:rsid w:val="001C4790"/>
    <w:rsid w:val="001C4898"/>
    <w:rsid w:val="001C6A10"/>
    <w:rsid w:val="001D0E9C"/>
    <w:rsid w:val="001D6553"/>
    <w:rsid w:val="001D6B60"/>
    <w:rsid w:val="001E2B5E"/>
    <w:rsid w:val="001E31FC"/>
    <w:rsid w:val="001F00FD"/>
    <w:rsid w:val="001F6F44"/>
    <w:rsid w:val="0020157C"/>
    <w:rsid w:val="00201616"/>
    <w:rsid w:val="0020364B"/>
    <w:rsid w:val="00204B27"/>
    <w:rsid w:val="002050DE"/>
    <w:rsid w:val="0020626C"/>
    <w:rsid w:val="0020657E"/>
    <w:rsid w:val="00207FE5"/>
    <w:rsid w:val="00213BE7"/>
    <w:rsid w:val="002154F0"/>
    <w:rsid w:val="002166DE"/>
    <w:rsid w:val="002247D2"/>
    <w:rsid w:val="00225DC0"/>
    <w:rsid w:val="00226B6D"/>
    <w:rsid w:val="002369BF"/>
    <w:rsid w:val="00240ACB"/>
    <w:rsid w:val="00247B2D"/>
    <w:rsid w:val="0025097E"/>
    <w:rsid w:val="00254AE7"/>
    <w:rsid w:val="00254BC4"/>
    <w:rsid w:val="00255D48"/>
    <w:rsid w:val="00257374"/>
    <w:rsid w:val="00257FD7"/>
    <w:rsid w:val="002678FE"/>
    <w:rsid w:val="00270B53"/>
    <w:rsid w:val="00270CB7"/>
    <w:rsid w:val="00273958"/>
    <w:rsid w:val="00274344"/>
    <w:rsid w:val="002756F1"/>
    <w:rsid w:val="0027709E"/>
    <w:rsid w:val="00280B26"/>
    <w:rsid w:val="00281209"/>
    <w:rsid w:val="002851BA"/>
    <w:rsid w:val="00285BE8"/>
    <w:rsid w:val="00285BEF"/>
    <w:rsid w:val="00290999"/>
    <w:rsid w:val="0029333B"/>
    <w:rsid w:val="00293C93"/>
    <w:rsid w:val="00293E43"/>
    <w:rsid w:val="00297F2D"/>
    <w:rsid w:val="002A149B"/>
    <w:rsid w:val="002A6A0D"/>
    <w:rsid w:val="002A7781"/>
    <w:rsid w:val="002A7B80"/>
    <w:rsid w:val="002B2E51"/>
    <w:rsid w:val="002B51E0"/>
    <w:rsid w:val="002B5B1A"/>
    <w:rsid w:val="002B76F2"/>
    <w:rsid w:val="002C021E"/>
    <w:rsid w:val="002C5D64"/>
    <w:rsid w:val="002C6603"/>
    <w:rsid w:val="002C7729"/>
    <w:rsid w:val="002D1FC7"/>
    <w:rsid w:val="002D4D58"/>
    <w:rsid w:val="002D5BE9"/>
    <w:rsid w:val="002D6259"/>
    <w:rsid w:val="002D728B"/>
    <w:rsid w:val="002E2329"/>
    <w:rsid w:val="002E6CBF"/>
    <w:rsid w:val="002E7F6A"/>
    <w:rsid w:val="002F40A6"/>
    <w:rsid w:val="00300918"/>
    <w:rsid w:val="003014C6"/>
    <w:rsid w:val="003021A9"/>
    <w:rsid w:val="003043C3"/>
    <w:rsid w:val="003070B2"/>
    <w:rsid w:val="00316731"/>
    <w:rsid w:val="0031738B"/>
    <w:rsid w:val="00320475"/>
    <w:rsid w:val="00325C87"/>
    <w:rsid w:val="00327119"/>
    <w:rsid w:val="00334FE6"/>
    <w:rsid w:val="003362E8"/>
    <w:rsid w:val="00336E61"/>
    <w:rsid w:val="00340F5E"/>
    <w:rsid w:val="00341411"/>
    <w:rsid w:val="00342698"/>
    <w:rsid w:val="003439AA"/>
    <w:rsid w:val="00347AB8"/>
    <w:rsid w:val="0035779A"/>
    <w:rsid w:val="00360143"/>
    <w:rsid w:val="00363E5F"/>
    <w:rsid w:val="003645E1"/>
    <w:rsid w:val="003676F2"/>
    <w:rsid w:val="00370DBA"/>
    <w:rsid w:val="00373442"/>
    <w:rsid w:val="003736AD"/>
    <w:rsid w:val="00377544"/>
    <w:rsid w:val="00384201"/>
    <w:rsid w:val="003913A2"/>
    <w:rsid w:val="00396636"/>
    <w:rsid w:val="003A2DDA"/>
    <w:rsid w:val="003A5053"/>
    <w:rsid w:val="003A5FE8"/>
    <w:rsid w:val="003A62AD"/>
    <w:rsid w:val="003B0D9A"/>
    <w:rsid w:val="003B14EF"/>
    <w:rsid w:val="003B38AF"/>
    <w:rsid w:val="003C0197"/>
    <w:rsid w:val="003C054B"/>
    <w:rsid w:val="003C06DC"/>
    <w:rsid w:val="003D221B"/>
    <w:rsid w:val="003E13D6"/>
    <w:rsid w:val="003F18C9"/>
    <w:rsid w:val="003F4A04"/>
    <w:rsid w:val="00400B66"/>
    <w:rsid w:val="00401EBA"/>
    <w:rsid w:val="00403329"/>
    <w:rsid w:val="0040401A"/>
    <w:rsid w:val="00405F17"/>
    <w:rsid w:val="004161DD"/>
    <w:rsid w:val="00421292"/>
    <w:rsid w:val="00426A7C"/>
    <w:rsid w:val="004278ED"/>
    <w:rsid w:val="00431D79"/>
    <w:rsid w:val="00434055"/>
    <w:rsid w:val="004538D6"/>
    <w:rsid w:val="00463ED4"/>
    <w:rsid w:val="00465E4F"/>
    <w:rsid w:val="0046628C"/>
    <w:rsid w:val="00466FBD"/>
    <w:rsid w:val="00483A02"/>
    <w:rsid w:val="00485235"/>
    <w:rsid w:val="00487195"/>
    <w:rsid w:val="00490452"/>
    <w:rsid w:val="00491F8A"/>
    <w:rsid w:val="004942BA"/>
    <w:rsid w:val="00495749"/>
    <w:rsid w:val="00495B8D"/>
    <w:rsid w:val="004A2361"/>
    <w:rsid w:val="004A3FC0"/>
    <w:rsid w:val="004A4C3E"/>
    <w:rsid w:val="004B77C4"/>
    <w:rsid w:val="004B790B"/>
    <w:rsid w:val="004C7F64"/>
    <w:rsid w:val="004D302B"/>
    <w:rsid w:val="004D3F22"/>
    <w:rsid w:val="004D4444"/>
    <w:rsid w:val="004E212A"/>
    <w:rsid w:val="004E3397"/>
    <w:rsid w:val="004E3B36"/>
    <w:rsid w:val="004F7529"/>
    <w:rsid w:val="00503E65"/>
    <w:rsid w:val="00503E74"/>
    <w:rsid w:val="005042FE"/>
    <w:rsid w:val="0050749B"/>
    <w:rsid w:val="005113DB"/>
    <w:rsid w:val="005134CF"/>
    <w:rsid w:val="005149E4"/>
    <w:rsid w:val="00521B21"/>
    <w:rsid w:val="00522CE7"/>
    <w:rsid w:val="0052420D"/>
    <w:rsid w:val="005254BE"/>
    <w:rsid w:val="005254C7"/>
    <w:rsid w:val="00525AB2"/>
    <w:rsid w:val="00533135"/>
    <w:rsid w:val="00541476"/>
    <w:rsid w:val="005417C4"/>
    <w:rsid w:val="00544473"/>
    <w:rsid w:val="0054787E"/>
    <w:rsid w:val="00550C28"/>
    <w:rsid w:val="00551E05"/>
    <w:rsid w:val="00553D35"/>
    <w:rsid w:val="00562925"/>
    <w:rsid w:val="0056611E"/>
    <w:rsid w:val="005742EC"/>
    <w:rsid w:val="005922C3"/>
    <w:rsid w:val="005A1070"/>
    <w:rsid w:val="005A1978"/>
    <w:rsid w:val="005A4C62"/>
    <w:rsid w:val="005B2638"/>
    <w:rsid w:val="005B502E"/>
    <w:rsid w:val="005C0D40"/>
    <w:rsid w:val="005C3FE9"/>
    <w:rsid w:val="005D25A9"/>
    <w:rsid w:val="005D3A68"/>
    <w:rsid w:val="005D6A3E"/>
    <w:rsid w:val="005D7B5A"/>
    <w:rsid w:val="005E09B0"/>
    <w:rsid w:val="005E6EAA"/>
    <w:rsid w:val="005F136A"/>
    <w:rsid w:val="005F185B"/>
    <w:rsid w:val="005F2B9C"/>
    <w:rsid w:val="005F633B"/>
    <w:rsid w:val="005F76ED"/>
    <w:rsid w:val="00605939"/>
    <w:rsid w:val="006068EA"/>
    <w:rsid w:val="00607BE2"/>
    <w:rsid w:val="006112C8"/>
    <w:rsid w:val="0061383F"/>
    <w:rsid w:val="00613A2A"/>
    <w:rsid w:val="00616EFA"/>
    <w:rsid w:val="006179AE"/>
    <w:rsid w:val="00622C62"/>
    <w:rsid w:val="00623FFA"/>
    <w:rsid w:val="00634F8A"/>
    <w:rsid w:val="006371CF"/>
    <w:rsid w:val="00642C7B"/>
    <w:rsid w:val="00644126"/>
    <w:rsid w:val="00651422"/>
    <w:rsid w:val="00651E0C"/>
    <w:rsid w:val="00652EF9"/>
    <w:rsid w:val="00662CC2"/>
    <w:rsid w:val="0066668A"/>
    <w:rsid w:val="00667A52"/>
    <w:rsid w:val="00667AFE"/>
    <w:rsid w:val="00672604"/>
    <w:rsid w:val="00672FF0"/>
    <w:rsid w:val="00673CCA"/>
    <w:rsid w:val="0067473B"/>
    <w:rsid w:val="006768AA"/>
    <w:rsid w:val="0067707E"/>
    <w:rsid w:val="00681E94"/>
    <w:rsid w:val="00682408"/>
    <w:rsid w:val="0068787D"/>
    <w:rsid w:val="006910C6"/>
    <w:rsid w:val="00692294"/>
    <w:rsid w:val="00692555"/>
    <w:rsid w:val="00693DDB"/>
    <w:rsid w:val="006970DD"/>
    <w:rsid w:val="006971C9"/>
    <w:rsid w:val="006A77A7"/>
    <w:rsid w:val="006B40DC"/>
    <w:rsid w:val="006B43C0"/>
    <w:rsid w:val="006C0DB7"/>
    <w:rsid w:val="006C1515"/>
    <w:rsid w:val="006C29CE"/>
    <w:rsid w:val="006C360B"/>
    <w:rsid w:val="006C4FCD"/>
    <w:rsid w:val="006C5D7D"/>
    <w:rsid w:val="006D3783"/>
    <w:rsid w:val="006D7BE9"/>
    <w:rsid w:val="006E0016"/>
    <w:rsid w:val="006E0B38"/>
    <w:rsid w:val="006E1F5F"/>
    <w:rsid w:val="006E3652"/>
    <w:rsid w:val="006E5B90"/>
    <w:rsid w:val="006E6480"/>
    <w:rsid w:val="006F0B9C"/>
    <w:rsid w:val="006F3880"/>
    <w:rsid w:val="006F5836"/>
    <w:rsid w:val="007109D3"/>
    <w:rsid w:val="00713600"/>
    <w:rsid w:val="00714363"/>
    <w:rsid w:val="007145C7"/>
    <w:rsid w:val="007157E4"/>
    <w:rsid w:val="00715BB4"/>
    <w:rsid w:val="00716976"/>
    <w:rsid w:val="00720085"/>
    <w:rsid w:val="007209B4"/>
    <w:rsid w:val="007211A8"/>
    <w:rsid w:val="00726687"/>
    <w:rsid w:val="007267DC"/>
    <w:rsid w:val="0073125B"/>
    <w:rsid w:val="007334EF"/>
    <w:rsid w:val="00736515"/>
    <w:rsid w:val="00737598"/>
    <w:rsid w:val="00740325"/>
    <w:rsid w:val="007409FC"/>
    <w:rsid w:val="00742FC6"/>
    <w:rsid w:val="007456C2"/>
    <w:rsid w:val="00750877"/>
    <w:rsid w:val="00760B81"/>
    <w:rsid w:val="00763FDC"/>
    <w:rsid w:val="007658F5"/>
    <w:rsid w:val="0076673E"/>
    <w:rsid w:val="00766FC2"/>
    <w:rsid w:val="00772550"/>
    <w:rsid w:val="0077732F"/>
    <w:rsid w:val="0077798C"/>
    <w:rsid w:val="00780A96"/>
    <w:rsid w:val="00783A55"/>
    <w:rsid w:val="007845C1"/>
    <w:rsid w:val="007849D7"/>
    <w:rsid w:val="007857E4"/>
    <w:rsid w:val="007925D3"/>
    <w:rsid w:val="0079268C"/>
    <w:rsid w:val="00796BF0"/>
    <w:rsid w:val="007A317A"/>
    <w:rsid w:val="007A3837"/>
    <w:rsid w:val="007A458A"/>
    <w:rsid w:val="007B4637"/>
    <w:rsid w:val="007B4E40"/>
    <w:rsid w:val="007C03BF"/>
    <w:rsid w:val="007C2793"/>
    <w:rsid w:val="007C4733"/>
    <w:rsid w:val="007C4F40"/>
    <w:rsid w:val="007C5021"/>
    <w:rsid w:val="007C508C"/>
    <w:rsid w:val="007D0D4F"/>
    <w:rsid w:val="007D2C6A"/>
    <w:rsid w:val="007D5EC3"/>
    <w:rsid w:val="007D69C0"/>
    <w:rsid w:val="007D786C"/>
    <w:rsid w:val="007E4905"/>
    <w:rsid w:val="007E7F13"/>
    <w:rsid w:val="007F11B8"/>
    <w:rsid w:val="007F2695"/>
    <w:rsid w:val="007F362B"/>
    <w:rsid w:val="00802B96"/>
    <w:rsid w:val="00803EE1"/>
    <w:rsid w:val="00805832"/>
    <w:rsid w:val="00810480"/>
    <w:rsid w:val="00813BEC"/>
    <w:rsid w:val="008144DB"/>
    <w:rsid w:val="00820B5A"/>
    <w:rsid w:val="00822082"/>
    <w:rsid w:val="00824336"/>
    <w:rsid w:val="00824D65"/>
    <w:rsid w:val="00825475"/>
    <w:rsid w:val="00826883"/>
    <w:rsid w:val="008351C2"/>
    <w:rsid w:val="008361ED"/>
    <w:rsid w:val="00836286"/>
    <w:rsid w:val="00837958"/>
    <w:rsid w:val="00840083"/>
    <w:rsid w:val="00840392"/>
    <w:rsid w:val="00841867"/>
    <w:rsid w:val="00842728"/>
    <w:rsid w:val="0084285D"/>
    <w:rsid w:val="00843CB6"/>
    <w:rsid w:val="00847907"/>
    <w:rsid w:val="008537B6"/>
    <w:rsid w:val="008553D0"/>
    <w:rsid w:val="008568B2"/>
    <w:rsid w:val="0086202C"/>
    <w:rsid w:val="008728A6"/>
    <w:rsid w:val="00872D68"/>
    <w:rsid w:val="00874105"/>
    <w:rsid w:val="00874A85"/>
    <w:rsid w:val="00880631"/>
    <w:rsid w:val="00883E56"/>
    <w:rsid w:val="008853E1"/>
    <w:rsid w:val="00885D9B"/>
    <w:rsid w:val="00886A57"/>
    <w:rsid w:val="00887742"/>
    <w:rsid w:val="0089292C"/>
    <w:rsid w:val="00892BC7"/>
    <w:rsid w:val="00893828"/>
    <w:rsid w:val="0089571E"/>
    <w:rsid w:val="0089634D"/>
    <w:rsid w:val="00897DED"/>
    <w:rsid w:val="008A0781"/>
    <w:rsid w:val="008A140E"/>
    <w:rsid w:val="008A3723"/>
    <w:rsid w:val="008A3C76"/>
    <w:rsid w:val="008A588A"/>
    <w:rsid w:val="008B4FBE"/>
    <w:rsid w:val="008B6BD0"/>
    <w:rsid w:val="008C3AD9"/>
    <w:rsid w:val="008C4785"/>
    <w:rsid w:val="008C79A3"/>
    <w:rsid w:val="008D135F"/>
    <w:rsid w:val="008D3FD0"/>
    <w:rsid w:val="008E176B"/>
    <w:rsid w:val="008F0C82"/>
    <w:rsid w:val="008F2096"/>
    <w:rsid w:val="008F2B4B"/>
    <w:rsid w:val="009028AF"/>
    <w:rsid w:val="009057E8"/>
    <w:rsid w:val="00910C8D"/>
    <w:rsid w:val="009122FA"/>
    <w:rsid w:val="009218BD"/>
    <w:rsid w:val="00922112"/>
    <w:rsid w:val="009232AD"/>
    <w:rsid w:val="00927D85"/>
    <w:rsid w:val="00936833"/>
    <w:rsid w:val="0094068A"/>
    <w:rsid w:val="009438F9"/>
    <w:rsid w:val="00946C34"/>
    <w:rsid w:val="0095104E"/>
    <w:rsid w:val="00951247"/>
    <w:rsid w:val="00951E84"/>
    <w:rsid w:val="00960255"/>
    <w:rsid w:val="00964D41"/>
    <w:rsid w:val="0096526C"/>
    <w:rsid w:val="00965576"/>
    <w:rsid w:val="009677BE"/>
    <w:rsid w:val="00967F74"/>
    <w:rsid w:val="009701BE"/>
    <w:rsid w:val="009710BC"/>
    <w:rsid w:val="00974B4B"/>
    <w:rsid w:val="0097513D"/>
    <w:rsid w:val="009754AF"/>
    <w:rsid w:val="009754FB"/>
    <w:rsid w:val="00975F6A"/>
    <w:rsid w:val="00977728"/>
    <w:rsid w:val="00980560"/>
    <w:rsid w:val="009819C4"/>
    <w:rsid w:val="00982251"/>
    <w:rsid w:val="00985C1B"/>
    <w:rsid w:val="0099748D"/>
    <w:rsid w:val="0099797B"/>
    <w:rsid w:val="009A055E"/>
    <w:rsid w:val="009A567E"/>
    <w:rsid w:val="009A67BD"/>
    <w:rsid w:val="009A7EB5"/>
    <w:rsid w:val="009B156E"/>
    <w:rsid w:val="009B2064"/>
    <w:rsid w:val="009C3722"/>
    <w:rsid w:val="009D3BFF"/>
    <w:rsid w:val="009E0503"/>
    <w:rsid w:val="009E1493"/>
    <w:rsid w:val="009E3618"/>
    <w:rsid w:val="009E38E4"/>
    <w:rsid w:val="009E6294"/>
    <w:rsid w:val="009F3237"/>
    <w:rsid w:val="009F503D"/>
    <w:rsid w:val="009F5E22"/>
    <w:rsid w:val="00A03BE6"/>
    <w:rsid w:val="00A042C1"/>
    <w:rsid w:val="00A04A46"/>
    <w:rsid w:val="00A061EF"/>
    <w:rsid w:val="00A0694A"/>
    <w:rsid w:val="00A10BE6"/>
    <w:rsid w:val="00A14E09"/>
    <w:rsid w:val="00A1525A"/>
    <w:rsid w:val="00A16D4A"/>
    <w:rsid w:val="00A20412"/>
    <w:rsid w:val="00A20757"/>
    <w:rsid w:val="00A21563"/>
    <w:rsid w:val="00A2290A"/>
    <w:rsid w:val="00A2299B"/>
    <w:rsid w:val="00A27D4F"/>
    <w:rsid w:val="00A3438B"/>
    <w:rsid w:val="00A451EF"/>
    <w:rsid w:val="00A4538B"/>
    <w:rsid w:val="00A46C9B"/>
    <w:rsid w:val="00A475A8"/>
    <w:rsid w:val="00A47887"/>
    <w:rsid w:val="00A47A06"/>
    <w:rsid w:val="00A47F0B"/>
    <w:rsid w:val="00A50406"/>
    <w:rsid w:val="00A509C2"/>
    <w:rsid w:val="00A55378"/>
    <w:rsid w:val="00A6100E"/>
    <w:rsid w:val="00A65067"/>
    <w:rsid w:val="00A6519C"/>
    <w:rsid w:val="00A74F39"/>
    <w:rsid w:val="00A768CC"/>
    <w:rsid w:val="00A834AF"/>
    <w:rsid w:val="00A864FC"/>
    <w:rsid w:val="00A87158"/>
    <w:rsid w:val="00A95C27"/>
    <w:rsid w:val="00AA01CF"/>
    <w:rsid w:val="00AA08D0"/>
    <w:rsid w:val="00AA42A8"/>
    <w:rsid w:val="00AB1974"/>
    <w:rsid w:val="00AB2360"/>
    <w:rsid w:val="00AB2D30"/>
    <w:rsid w:val="00AB7EBD"/>
    <w:rsid w:val="00AC38AC"/>
    <w:rsid w:val="00AC6C6B"/>
    <w:rsid w:val="00AD1E3F"/>
    <w:rsid w:val="00AD6775"/>
    <w:rsid w:val="00AE523B"/>
    <w:rsid w:val="00AF0D77"/>
    <w:rsid w:val="00AF1FAF"/>
    <w:rsid w:val="00AF3AEB"/>
    <w:rsid w:val="00AF6CBC"/>
    <w:rsid w:val="00AF732A"/>
    <w:rsid w:val="00B0169B"/>
    <w:rsid w:val="00B05160"/>
    <w:rsid w:val="00B13200"/>
    <w:rsid w:val="00B1384A"/>
    <w:rsid w:val="00B24771"/>
    <w:rsid w:val="00B26433"/>
    <w:rsid w:val="00B303E7"/>
    <w:rsid w:val="00B30630"/>
    <w:rsid w:val="00B326A0"/>
    <w:rsid w:val="00B32CE8"/>
    <w:rsid w:val="00B409E3"/>
    <w:rsid w:val="00B435E8"/>
    <w:rsid w:val="00B5254A"/>
    <w:rsid w:val="00B52DA4"/>
    <w:rsid w:val="00B542F3"/>
    <w:rsid w:val="00B55E7E"/>
    <w:rsid w:val="00B56124"/>
    <w:rsid w:val="00B57D87"/>
    <w:rsid w:val="00B617FC"/>
    <w:rsid w:val="00B63BD2"/>
    <w:rsid w:val="00B66E1F"/>
    <w:rsid w:val="00B70B10"/>
    <w:rsid w:val="00B82700"/>
    <w:rsid w:val="00B82C60"/>
    <w:rsid w:val="00B837D6"/>
    <w:rsid w:val="00B907DF"/>
    <w:rsid w:val="00B92541"/>
    <w:rsid w:val="00B930AF"/>
    <w:rsid w:val="00B94B8E"/>
    <w:rsid w:val="00BA0DB7"/>
    <w:rsid w:val="00BA3AB6"/>
    <w:rsid w:val="00BA640A"/>
    <w:rsid w:val="00BB1D8A"/>
    <w:rsid w:val="00BB4127"/>
    <w:rsid w:val="00BC2D0E"/>
    <w:rsid w:val="00BC485A"/>
    <w:rsid w:val="00BC7885"/>
    <w:rsid w:val="00BC7B51"/>
    <w:rsid w:val="00BD1592"/>
    <w:rsid w:val="00BD3E38"/>
    <w:rsid w:val="00BD71E0"/>
    <w:rsid w:val="00BE1CD7"/>
    <w:rsid w:val="00BE361C"/>
    <w:rsid w:val="00BE41F4"/>
    <w:rsid w:val="00BE6E02"/>
    <w:rsid w:val="00BF44D3"/>
    <w:rsid w:val="00BF4895"/>
    <w:rsid w:val="00BF7A9E"/>
    <w:rsid w:val="00C003C6"/>
    <w:rsid w:val="00C00953"/>
    <w:rsid w:val="00C0678F"/>
    <w:rsid w:val="00C16125"/>
    <w:rsid w:val="00C16E68"/>
    <w:rsid w:val="00C17300"/>
    <w:rsid w:val="00C24B53"/>
    <w:rsid w:val="00C30020"/>
    <w:rsid w:val="00C302D1"/>
    <w:rsid w:val="00C30524"/>
    <w:rsid w:val="00C30C9B"/>
    <w:rsid w:val="00C31F50"/>
    <w:rsid w:val="00C348D8"/>
    <w:rsid w:val="00C45647"/>
    <w:rsid w:val="00C45A36"/>
    <w:rsid w:val="00C46FF4"/>
    <w:rsid w:val="00C50BA2"/>
    <w:rsid w:val="00C52374"/>
    <w:rsid w:val="00C56941"/>
    <w:rsid w:val="00C60728"/>
    <w:rsid w:val="00C63837"/>
    <w:rsid w:val="00C64C24"/>
    <w:rsid w:val="00C80BFC"/>
    <w:rsid w:val="00C81963"/>
    <w:rsid w:val="00C85A5B"/>
    <w:rsid w:val="00C878B8"/>
    <w:rsid w:val="00C90682"/>
    <w:rsid w:val="00C916E3"/>
    <w:rsid w:val="00C930F2"/>
    <w:rsid w:val="00C95629"/>
    <w:rsid w:val="00CA0260"/>
    <w:rsid w:val="00CA20FF"/>
    <w:rsid w:val="00CA3BFA"/>
    <w:rsid w:val="00CB1A16"/>
    <w:rsid w:val="00CB20CA"/>
    <w:rsid w:val="00CB52A7"/>
    <w:rsid w:val="00CB5388"/>
    <w:rsid w:val="00CB7BC3"/>
    <w:rsid w:val="00CC17D9"/>
    <w:rsid w:val="00CC1E16"/>
    <w:rsid w:val="00CC2CD9"/>
    <w:rsid w:val="00CC51B8"/>
    <w:rsid w:val="00CD3C95"/>
    <w:rsid w:val="00CE1694"/>
    <w:rsid w:val="00CE66DB"/>
    <w:rsid w:val="00CF2991"/>
    <w:rsid w:val="00CF2AE6"/>
    <w:rsid w:val="00CF3746"/>
    <w:rsid w:val="00CF4603"/>
    <w:rsid w:val="00CF6E92"/>
    <w:rsid w:val="00CF7A42"/>
    <w:rsid w:val="00D03591"/>
    <w:rsid w:val="00D049FE"/>
    <w:rsid w:val="00D12F1A"/>
    <w:rsid w:val="00D1449B"/>
    <w:rsid w:val="00D14779"/>
    <w:rsid w:val="00D14EC2"/>
    <w:rsid w:val="00D17765"/>
    <w:rsid w:val="00D210FF"/>
    <w:rsid w:val="00D2166D"/>
    <w:rsid w:val="00D21F89"/>
    <w:rsid w:val="00D22FC9"/>
    <w:rsid w:val="00D343CD"/>
    <w:rsid w:val="00D432BE"/>
    <w:rsid w:val="00D43A9A"/>
    <w:rsid w:val="00D52A6D"/>
    <w:rsid w:val="00D52C82"/>
    <w:rsid w:val="00D56383"/>
    <w:rsid w:val="00D57A9C"/>
    <w:rsid w:val="00D57C6B"/>
    <w:rsid w:val="00D66382"/>
    <w:rsid w:val="00D80AA5"/>
    <w:rsid w:val="00D83955"/>
    <w:rsid w:val="00D83FD7"/>
    <w:rsid w:val="00D85352"/>
    <w:rsid w:val="00D86583"/>
    <w:rsid w:val="00D86D69"/>
    <w:rsid w:val="00D9093F"/>
    <w:rsid w:val="00D90D3F"/>
    <w:rsid w:val="00D91EC7"/>
    <w:rsid w:val="00D9247D"/>
    <w:rsid w:val="00D934EA"/>
    <w:rsid w:val="00D95EE7"/>
    <w:rsid w:val="00D97B59"/>
    <w:rsid w:val="00DA45C5"/>
    <w:rsid w:val="00DA48B4"/>
    <w:rsid w:val="00DA60F8"/>
    <w:rsid w:val="00DB08CF"/>
    <w:rsid w:val="00DC1616"/>
    <w:rsid w:val="00DC2D1D"/>
    <w:rsid w:val="00DC426C"/>
    <w:rsid w:val="00DC53AE"/>
    <w:rsid w:val="00DD64D7"/>
    <w:rsid w:val="00DD78E5"/>
    <w:rsid w:val="00DE4F57"/>
    <w:rsid w:val="00DF1483"/>
    <w:rsid w:val="00DF4B6A"/>
    <w:rsid w:val="00DF4D5E"/>
    <w:rsid w:val="00DF71C7"/>
    <w:rsid w:val="00E00478"/>
    <w:rsid w:val="00E0188B"/>
    <w:rsid w:val="00E032D9"/>
    <w:rsid w:val="00E05A45"/>
    <w:rsid w:val="00E135A4"/>
    <w:rsid w:val="00E13BC5"/>
    <w:rsid w:val="00E24A2E"/>
    <w:rsid w:val="00E27D42"/>
    <w:rsid w:val="00E30B10"/>
    <w:rsid w:val="00E313A9"/>
    <w:rsid w:val="00E31CA8"/>
    <w:rsid w:val="00E32EBC"/>
    <w:rsid w:val="00E33D0C"/>
    <w:rsid w:val="00E34A20"/>
    <w:rsid w:val="00E34EE7"/>
    <w:rsid w:val="00E351C1"/>
    <w:rsid w:val="00E402FE"/>
    <w:rsid w:val="00E5077E"/>
    <w:rsid w:val="00E542C8"/>
    <w:rsid w:val="00E56B69"/>
    <w:rsid w:val="00E604D2"/>
    <w:rsid w:val="00E63021"/>
    <w:rsid w:val="00E6680F"/>
    <w:rsid w:val="00E67BB4"/>
    <w:rsid w:val="00E70D2B"/>
    <w:rsid w:val="00E724C7"/>
    <w:rsid w:val="00E83359"/>
    <w:rsid w:val="00E86322"/>
    <w:rsid w:val="00E86E0B"/>
    <w:rsid w:val="00E87E0A"/>
    <w:rsid w:val="00E911FA"/>
    <w:rsid w:val="00E925A2"/>
    <w:rsid w:val="00E97244"/>
    <w:rsid w:val="00EA0E88"/>
    <w:rsid w:val="00EA54FA"/>
    <w:rsid w:val="00EB4DE5"/>
    <w:rsid w:val="00EC1A9B"/>
    <w:rsid w:val="00ED0ACC"/>
    <w:rsid w:val="00ED4C0E"/>
    <w:rsid w:val="00ED742E"/>
    <w:rsid w:val="00ED7B23"/>
    <w:rsid w:val="00EE2C0B"/>
    <w:rsid w:val="00EE5FC6"/>
    <w:rsid w:val="00EF206D"/>
    <w:rsid w:val="00EF21CD"/>
    <w:rsid w:val="00EF4289"/>
    <w:rsid w:val="00F015B7"/>
    <w:rsid w:val="00F01919"/>
    <w:rsid w:val="00F01E19"/>
    <w:rsid w:val="00F02358"/>
    <w:rsid w:val="00F03CD3"/>
    <w:rsid w:val="00F0720C"/>
    <w:rsid w:val="00F0769F"/>
    <w:rsid w:val="00F10226"/>
    <w:rsid w:val="00F10CF9"/>
    <w:rsid w:val="00F111E6"/>
    <w:rsid w:val="00F13C15"/>
    <w:rsid w:val="00F16387"/>
    <w:rsid w:val="00F21E31"/>
    <w:rsid w:val="00F221D8"/>
    <w:rsid w:val="00F25FDF"/>
    <w:rsid w:val="00F275A0"/>
    <w:rsid w:val="00F27CD2"/>
    <w:rsid w:val="00F37692"/>
    <w:rsid w:val="00F41C1C"/>
    <w:rsid w:val="00F525E8"/>
    <w:rsid w:val="00F56533"/>
    <w:rsid w:val="00F57670"/>
    <w:rsid w:val="00F577CF"/>
    <w:rsid w:val="00F63C06"/>
    <w:rsid w:val="00F77B4A"/>
    <w:rsid w:val="00F804B7"/>
    <w:rsid w:val="00F83D52"/>
    <w:rsid w:val="00F903E7"/>
    <w:rsid w:val="00F93363"/>
    <w:rsid w:val="00F94AD5"/>
    <w:rsid w:val="00F95263"/>
    <w:rsid w:val="00FA04A5"/>
    <w:rsid w:val="00FA0D67"/>
    <w:rsid w:val="00FA4465"/>
    <w:rsid w:val="00FA492A"/>
    <w:rsid w:val="00FA507C"/>
    <w:rsid w:val="00FA7E60"/>
    <w:rsid w:val="00FB2C83"/>
    <w:rsid w:val="00FC0871"/>
    <w:rsid w:val="00FC1E79"/>
    <w:rsid w:val="00FC2DB9"/>
    <w:rsid w:val="00FC33A0"/>
    <w:rsid w:val="00FC450B"/>
    <w:rsid w:val="00FC57B3"/>
    <w:rsid w:val="00FD5C4E"/>
    <w:rsid w:val="00FE67AC"/>
    <w:rsid w:val="00FF2123"/>
    <w:rsid w:val="00FF2311"/>
    <w:rsid w:val="0A9BF30B"/>
    <w:rsid w:val="11909BFB"/>
    <w:rsid w:val="168CD8C1"/>
    <w:rsid w:val="203F78D1"/>
    <w:rsid w:val="2979711A"/>
    <w:rsid w:val="393F9F6B"/>
    <w:rsid w:val="454B42B7"/>
    <w:rsid w:val="460C9016"/>
    <w:rsid w:val="53C92AA1"/>
    <w:rsid w:val="585DC180"/>
    <w:rsid w:val="597651C8"/>
    <w:rsid w:val="5DC60AA1"/>
    <w:rsid w:val="68194C40"/>
    <w:rsid w:val="72B71EE6"/>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35EDCF5"/>
  <w15:docId w15:val="{2B4E898D-21C4-439A-8922-B05E1C988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de-DE"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267DC"/>
    <w:rPr>
      <w:sz w:val="24"/>
      <w:lang w:eastAsia="de-DE"/>
    </w:rPr>
  </w:style>
  <w:style w:type="paragraph" w:styleId="berschrift1">
    <w:name w:val="heading 1"/>
    <w:basedOn w:val="Standard"/>
    <w:next w:val="Standard"/>
    <w:qFormat/>
    <w:rsid w:val="008E176B"/>
    <w:pPr>
      <w:keepNext/>
      <w:outlineLvl w:val="0"/>
    </w:pPr>
    <w:rPr>
      <w:rFonts w:ascii="Arial" w:hAnsi="Arial"/>
      <w:b/>
      <w:w w:val="106"/>
      <w:sz w:val="22"/>
    </w:rPr>
  </w:style>
  <w:style w:type="paragraph" w:styleId="berschrift2">
    <w:name w:val="heading 2"/>
    <w:basedOn w:val="Standard"/>
    <w:next w:val="Standard"/>
    <w:qFormat/>
    <w:rsid w:val="004D3F22"/>
    <w:pPr>
      <w:keepNext/>
      <w:outlineLvl w:val="1"/>
    </w:pPr>
    <w:rPr>
      <w:rFonts w:ascii="Arial" w:hAnsi="Arial"/>
      <w:i/>
      <w:w w:val="85"/>
      <w:sz w:val="20"/>
      <w:lang w:val="it-IT"/>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rsid w:val="00E63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rsid w:val="00403329"/>
    <w:pPr>
      <w:tabs>
        <w:tab w:val="center" w:pos="4536"/>
        <w:tab w:val="right" w:pos="9072"/>
      </w:tabs>
    </w:pPr>
  </w:style>
  <w:style w:type="paragraph" w:styleId="Fuzeile">
    <w:name w:val="footer"/>
    <w:basedOn w:val="Standard"/>
    <w:rsid w:val="00403329"/>
    <w:pPr>
      <w:tabs>
        <w:tab w:val="center" w:pos="4536"/>
        <w:tab w:val="right" w:pos="9072"/>
      </w:tabs>
    </w:pPr>
  </w:style>
  <w:style w:type="character" w:styleId="Seitenzahl">
    <w:name w:val="page number"/>
    <w:basedOn w:val="Absatz-Standardschriftart"/>
    <w:rsid w:val="00403329"/>
  </w:style>
  <w:style w:type="paragraph" w:styleId="Sprechblasentext">
    <w:name w:val="Balloon Text"/>
    <w:basedOn w:val="Standard"/>
    <w:semiHidden/>
    <w:rsid w:val="00A50406"/>
    <w:rPr>
      <w:rFonts w:ascii="Tahoma" w:hAnsi="Tahoma" w:cs="Tahoma"/>
      <w:sz w:val="16"/>
      <w:szCs w:val="16"/>
    </w:rPr>
  </w:style>
  <w:style w:type="character" w:styleId="Hyperlink">
    <w:name w:val="Hyperlink"/>
    <w:basedOn w:val="Absatz-Standardschriftart"/>
    <w:uiPriority w:val="99"/>
    <w:rsid w:val="00270CB7"/>
    <w:rPr>
      <w:color w:val="0000FF"/>
      <w:u w:val="single"/>
    </w:rPr>
  </w:style>
  <w:style w:type="character" w:customStyle="1" w:styleId="KopfzeileZchn">
    <w:name w:val="Kopfzeile Zchn"/>
    <w:basedOn w:val="Absatz-Standardschriftart"/>
    <w:link w:val="Kopfzeile"/>
    <w:uiPriority w:val="99"/>
    <w:rsid w:val="00885D9B"/>
    <w:rPr>
      <w:sz w:val="24"/>
      <w:lang w:eastAsia="de-DE"/>
    </w:rPr>
  </w:style>
  <w:style w:type="character" w:styleId="Platzhaltertext">
    <w:name w:val="Placeholder Text"/>
    <w:basedOn w:val="Absatz-Standardschriftart"/>
    <w:uiPriority w:val="99"/>
    <w:semiHidden/>
    <w:rsid w:val="00E97244"/>
    <w:rPr>
      <w:color w:val="808080"/>
    </w:rPr>
  </w:style>
  <w:style w:type="character" w:styleId="NichtaufgelsteErwhnung">
    <w:name w:val="Unresolved Mention"/>
    <w:basedOn w:val="Absatz-Standardschriftart"/>
    <w:uiPriority w:val="99"/>
    <w:semiHidden/>
    <w:unhideWhenUsed/>
    <w:rsid w:val="00D9247D"/>
    <w:rPr>
      <w:color w:val="605E5C"/>
      <w:shd w:val="clear" w:color="auto" w:fill="E1DFDD"/>
    </w:rPr>
  </w:style>
  <w:style w:type="paragraph" w:styleId="StandardWeb">
    <w:name w:val="Normal (Web)"/>
    <w:basedOn w:val="Standard"/>
    <w:uiPriority w:val="99"/>
    <w:semiHidden/>
    <w:unhideWhenUsed/>
    <w:rsid w:val="00006C13"/>
    <w:rPr>
      <w:rFonts w:ascii="Times New Roman" w:hAnsi="Times New Roman"/>
      <w:szCs w:val="24"/>
    </w:rPr>
  </w:style>
  <w:style w:type="character" w:styleId="Kommentarzeichen">
    <w:name w:val="annotation reference"/>
    <w:basedOn w:val="Absatz-Standardschriftart"/>
    <w:uiPriority w:val="99"/>
    <w:semiHidden/>
    <w:unhideWhenUsed/>
    <w:rsid w:val="00B303E7"/>
    <w:rPr>
      <w:sz w:val="16"/>
      <w:szCs w:val="16"/>
    </w:rPr>
  </w:style>
  <w:style w:type="paragraph" w:styleId="Kommentartext">
    <w:name w:val="annotation text"/>
    <w:basedOn w:val="Standard"/>
    <w:link w:val="KommentartextZchn"/>
    <w:uiPriority w:val="99"/>
    <w:unhideWhenUsed/>
    <w:rsid w:val="00B303E7"/>
    <w:rPr>
      <w:sz w:val="20"/>
    </w:rPr>
  </w:style>
  <w:style w:type="character" w:customStyle="1" w:styleId="KommentartextZchn">
    <w:name w:val="Kommentartext Zchn"/>
    <w:basedOn w:val="Absatz-Standardschriftart"/>
    <w:link w:val="Kommentartext"/>
    <w:uiPriority w:val="99"/>
    <w:rsid w:val="00B303E7"/>
    <w:rPr>
      <w:lang w:eastAsia="de-DE"/>
    </w:rPr>
  </w:style>
  <w:style w:type="paragraph" w:styleId="Kommentarthema">
    <w:name w:val="annotation subject"/>
    <w:basedOn w:val="Kommentartext"/>
    <w:next w:val="Kommentartext"/>
    <w:link w:val="KommentarthemaZchn"/>
    <w:uiPriority w:val="99"/>
    <w:semiHidden/>
    <w:unhideWhenUsed/>
    <w:rsid w:val="00B303E7"/>
    <w:rPr>
      <w:b/>
      <w:bCs/>
    </w:rPr>
  </w:style>
  <w:style w:type="character" w:customStyle="1" w:styleId="KommentarthemaZchn">
    <w:name w:val="Kommentarthema Zchn"/>
    <w:basedOn w:val="KommentartextZchn"/>
    <w:link w:val="Kommentarthema"/>
    <w:uiPriority w:val="99"/>
    <w:semiHidden/>
    <w:rsid w:val="00B303E7"/>
    <w:rPr>
      <w:b/>
      <w:bCs/>
      <w:lang w:eastAsia="de-DE"/>
    </w:rPr>
  </w:style>
  <w:style w:type="character" w:styleId="BesuchterLink">
    <w:name w:val="FollowedHyperlink"/>
    <w:basedOn w:val="Absatz-Standardschriftart"/>
    <w:uiPriority w:val="99"/>
    <w:semiHidden/>
    <w:unhideWhenUsed/>
    <w:rsid w:val="0020157C"/>
    <w:rPr>
      <w:color w:val="800080" w:themeColor="followedHyperlink"/>
      <w:u w:val="single"/>
    </w:rPr>
  </w:style>
  <w:style w:type="paragraph" w:styleId="berarbeitung">
    <w:name w:val="Revision"/>
    <w:hidden/>
    <w:uiPriority w:val="99"/>
    <w:semiHidden/>
    <w:rsid w:val="00491F8A"/>
    <w:rPr>
      <w:sz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8088422">
      <w:bodyDiv w:val="1"/>
      <w:marLeft w:val="0"/>
      <w:marRight w:val="0"/>
      <w:marTop w:val="0"/>
      <w:marBottom w:val="0"/>
      <w:divBdr>
        <w:top w:val="none" w:sz="0" w:space="0" w:color="auto"/>
        <w:left w:val="none" w:sz="0" w:space="0" w:color="auto"/>
        <w:bottom w:val="none" w:sz="0" w:space="0" w:color="auto"/>
        <w:right w:val="none" w:sz="0" w:space="0" w:color="auto"/>
      </w:divBdr>
    </w:div>
    <w:div w:id="338967273">
      <w:bodyDiv w:val="1"/>
      <w:marLeft w:val="0"/>
      <w:marRight w:val="0"/>
      <w:marTop w:val="0"/>
      <w:marBottom w:val="0"/>
      <w:divBdr>
        <w:top w:val="none" w:sz="0" w:space="0" w:color="auto"/>
        <w:left w:val="none" w:sz="0" w:space="0" w:color="auto"/>
        <w:bottom w:val="none" w:sz="0" w:space="0" w:color="auto"/>
        <w:right w:val="none" w:sz="0" w:space="0" w:color="auto"/>
      </w:divBdr>
    </w:div>
    <w:div w:id="438915389">
      <w:bodyDiv w:val="1"/>
      <w:marLeft w:val="0"/>
      <w:marRight w:val="0"/>
      <w:marTop w:val="0"/>
      <w:marBottom w:val="0"/>
      <w:divBdr>
        <w:top w:val="none" w:sz="0" w:space="0" w:color="auto"/>
        <w:left w:val="none" w:sz="0" w:space="0" w:color="auto"/>
        <w:bottom w:val="none" w:sz="0" w:space="0" w:color="auto"/>
        <w:right w:val="none" w:sz="0" w:space="0" w:color="auto"/>
      </w:divBdr>
    </w:div>
    <w:div w:id="585264947">
      <w:bodyDiv w:val="1"/>
      <w:marLeft w:val="0"/>
      <w:marRight w:val="0"/>
      <w:marTop w:val="0"/>
      <w:marBottom w:val="0"/>
      <w:divBdr>
        <w:top w:val="none" w:sz="0" w:space="0" w:color="auto"/>
        <w:left w:val="none" w:sz="0" w:space="0" w:color="auto"/>
        <w:bottom w:val="none" w:sz="0" w:space="0" w:color="auto"/>
        <w:right w:val="none" w:sz="0" w:space="0" w:color="auto"/>
      </w:divBdr>
    </w:div>
    <w:div w:id="867833104">
      <w:bodyDiv w:val="1"/>
      <w:marLeft w:val="0"/>
      <w:marRight w:val="0"/>
      <w:marTop w:val="0"/>
      <w:marBottom w:val="0"/>
      <w:divBdr>
        <w:top w:val="none" w:sz="0" w:space="0" w:color="auto"/>
        <w:left w:val="none" w:sz="0" w:space="0" w:color="auto"/>
        <w:bottom w:val="none" w:sz="0" w:space="0" w:color="auto"/>
        <w:right w:val="none" w:sz="0" w:space="0" w:color="auto"/>
      </w:divBdr>
    </w:div>
    <w:div w:id="1066413536">
      <w:bodyDiv w:val="1"/>
      <w:marLeft w:val="0"/>
      <w:marRight w:val="0"/>
      <w:marTop w:val="0"/>
      <w:marBottom w:val="0"/>
      <w:divBdr>
        <w:top w:val="none" w:sz="0" w:space="0" w:color="auto"/>
        <w:left w:val="none" w:sz="0" w:space="0" w:color="auto"/>
        <w:bottom w:val="none" w:sz="0" w:space="0" w:color="auto"/>
        <w:right w:val="none" w:sz="0" w:space="0" w:color="auto"/>
      </w:divBdr>
    </w:div>
    <w:div w:id="1270821149">
      <w:bodyDiv w:val="1"/>
      <w:marLeft w:val="0"/>
      <w:marRight w:val="0"/>
      <w:marTop w:val="0"/>
      <w:marBottom w:val="0"/>
      <w:divBdr>
        <w:top w:val="none" w:sz="0" w:space="0" w:color="auto"/>
        <w:left w:val="none" w:sz="0" w:space="0" w:color="auto"/>
        <w:bottom w:val="none" w:sz="0" w:space="0" w:color="auto"/>
        <w:right w:val="none" w:sz="0" w:space="0" w:color="auto"/>
      </w:divBdr>
    </w:div>
    <w:div w:id="1441684875">
      <w:bodyDiv w:val="1"/>
      <w:marLeft w:val="0"/>
      <w:marRight w:val="0"/>
      <w:marTop w:val="0"/>
      <w:marBottom w:val="0"/>
      <w:divBdr>
        <w:top w:val="none" w:sz="0" w:space="0" w:color="auto"/>
        <w:left w:val="none" w:sz="0" w:space="0" w:color="auto"/>
        <w:bottom w:val="none" w:sz="0" w:space="0" w:color="auto"/>
        <w:right w:val="none" w:sz="0" w:space="0" w:color="auto"/>
      </w:divBdr>
    </w:div>
    <w:div w:id="1735933635">
      <w:bodyDiv w:val="1"/>
      <w:marLeft w:val="0"/>
      <w:marRight w:val="0"/>
      <w:marTop w:val="0"/>
      <w:marBottom w:val="0"/>
      <w:divBdr>
        <w:top w:val="none" w:sz="0" w:space="0" w:color="auto"/>
        <w:left w:val="none" w:sz="0" w:space="0" w:color="auto"/>
        <w:bottom w:val="none" w:sz="0" w:space="0" w:color="auto"/>
        <w:right w:val="none" w:sz="0" w:space="0" w:color="auto"/>
      </w:divBdr>
    </w:div>
    <w:div w:id="1871991089">
      <w:bodyDiv w:val="1"/>
      <w:marLeft w:val="0"/>
      <w:marRight w:val="0"/>
      <w:marTop w:val="0"/>
      <w:marBottom w:val="0"/>
      <w:divBdr>
        <w:top w:val="none" w:sz="0" w:space="0" w:color="auto"/>
        <w:left w:val="none" w:sz="0" w:space="0" w:color="auto"/>
        <w:bottom w:val="none" w:sz="0" w:space="0" w:color="auto"/>
        <w:right w:val="none" w:sz="0" w:space="0" w:color="auto"/>
      </w:divBdr>
    </w:div>
    <w:div w:id="1904100246">
      <w:bodyDiv w:val="1"/>
      <w:marLeft w:val="0"/>
      <w:marRight w:val="0"/>
      <w:marTop w:val="0"/>
      <w:marBottom w:val="0"/>
      <w:divBdr>
        <w:top w:val="none" w:sz="0" w:space="0" w:color="auto"/>
        <w:left w:val="none" w:sz="0" w:space="0" w:color="auto"/>
        <w:bottom w:val="none" w:sz="0" w:space="0" w:color="auto"/>
        <w:right w:val="none" w:sz="0" w:space="0" w:color="auto"/>
      </w:divBdr>
    </w:div>
    <w:div w:id="1908299804">
      <w:bodyDiv w:val="1"/>
      <w:marLeft w:val="0"/>
      <w:marRight w:val="0"/>
      <w:marTop w:val="0"/>
      <w:marBottom w:val="0"/>
      <w:divBdr>
        <w:top w:val="none" w:sz="0" w:space="0" w:color="auto"/>
        <w:left w:val="none" w:sz="0" w:space="0" w:color="auto"/>
        <w:bottom w:val="none" w:sz="0" w:space="0" w:color="auto"/>
        <w:right w:val="none" w:sz="0" w:space="0" w:color="auto"/>
      </w:divBdr>
    </w:div>
    <w:div w:id="2022734546">
      <w:bodyDiv w:val="1"/>
      <w:marLeft w:val="0"/>
      <w:marRight w:val="0"/>
      <w:marTop w:val="0"/>
      <w:marBottom w:val="0"/>
      <w:divBdr>
        <w:top w:val="none" w:sz="0" w:space="0" w:color="auto"/>
        <w:left w:val="none" w:sz="0" w:space="0" w:color="auto"/>
        <w:bottom w:val="none" w:sz="0" w:space="0" w:color="auto"/>
        <w:right w:val="none" w:sz="0" w:space="0" w:color="auto"/>
      </w:divBdr>
    </w:div>
    <w:div w:id="20664459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glossaryDocument" Target="glossary/document.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2.jpe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bitzer.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E366EBF2B00E49B8A8A198346E3644A2"/>
        <w:category>
          <w:name w:val="Allgemein"/>
          <w:gallery w:val="placeholder"/>
        </w:category>
        <w:types>
          <w:type w:val="bbPlcHdr"/>
        </w:types>
        <w:behaviors>
          <w:behavior w:val="content"/>
        </w:behaviors>
        <w:guid w:val="{55F1E25D-E92B-4BAA-B7BC-82281126CEC5}"/>
      </w:docPartPr>
      <w:docPartBody>
        <w:p w:rsidR="0073125B" w:rsidRDefault="0073125B">
          <w:pPr>
            <w:pStyle w:val="E366EBF2B00E49B8A8A198346E3644A2"/>
          </w:pPr>
          <w:r w:rsidRPr="006654DF">
            <w:rPr>
              <w:rStyle w:val="Platzhaltertext"/>
            </w:rPr>
            <w:t>Klicken oder tippen Sie hier, um Text einzugeben.</w:t>
          </w:r>
        </w:p>
      </w:docPartBody>
    </w:docPart>
    <w:docPart>
      <w:docPartPr>
        <w:name w:val="B8F5E38C6D2C4628B98AD8DE04EDC08B"/>
        <w:category>
          <w:name w:val="Allgemein"/>
          <w:gallery w:val="placeholder"/>
        </w:category>
        <w:types>
          <w:type w:val="bbPlcHdr"/>
        </w:types>
        <w:behaviors>
          <w:behavior w:val="content"/>
        </w:behaviors>
        <w:guid w:val="{15330660-0099-4869-9C17-52CBAC18BD56}"/>
      </w:docPartPr>
      <w:docPartBody>
        <w:p w:rsidR="0073125B" w:rsidRDefault="0073125B">
          <w:pPr>
            <w:pStyle w:val="B8F5E38C6D2C4628B98AD8DE04EDC08B"/>
          </w:pPr>
          <w:r w:rsidRPr="006654DF">
            <w:rPr>
              <w:rStyle w:val="Platzhaltertext"/>
            </w:rPr>
            <w:t>Klicken oder tippen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125B"/>
    <w:rsid w:val="00010E32"/>
    <w:rsid w:val="00094E15"/>
    <w:rsid w:val="000D35E8"/>
    <w:rsid w:val="002050DE"/>
    <w:rsid w:val="002247D2"/>
    <w:rsid w:val="002A7B80"/>
    <w:rsid w:val="00360143"/>
    <w:rsid w:val="00466FBD"/>
    <w:rsid w:val="005254CF"/>
    <w:rsid w:val="00605939"/>
    <w:rsid w:val="00651422"/>
    <w:rsid w:val="006B40DC"/>
    <w:rsid w:val="007145C7"/>
    <w:rsid w:val="0073125B"/>
    <w:rsid w:val="00766FC2"/>
    <w:rsid w:val="007B4E40"/>
    <w:rsid w:val="007F1454"/>
    <w:rsid w:val="0086202C"/>
    <w:rsid w:val="008C4785"/>
    <w:rsid w:val="009D3BFF"/>
    <w:rsid w:val="009F17CA"/>
    <w:rsid w:val="00A0694A"/>
    <w:rsid w:val="00A6519C"/>
    <w:rsid w:val="00A834AF"/>
    <w:rsid w:val="00A87158"/>
    <w:rsid w:val="00AB2360"/>
    <w:rsid w:val="00B82C60"/>
    <w:rsid w:val="00B837D6"/>
    <w:rsid w:val="00BE41F4"/>
    <w:rsid w:val="00BF4895"/>
    <w:rsid w:val="00C60728"/>
    <w:rsid w:val="00C80BFC"/>
    <w:rsid w:val="00C81963"/>
    <w:rsid w:val="00CC51B8"/>
    <w:rsid w:val="00CE1694"/>
    <w:rsid w:val="00CF2AE6"/>
    <w:rsid w:val="00D049FE"/>
    <w:rsid w:val="00D210FF"/>
    <w:rsid w:val="00DB08CF"/>
    <w:rsid w:val="00DC1616"/>
    <w:rsid w:val="00DF71C7"/>
    <w:rsid w:val="00E135A4"/>
    <w:rsid w:val="00F25FDF"/>
    <w:rsid w:val="00F41C1C"/>
    <w:rsid w:val="00FB6ED0"/>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de-DE"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Pr>
      <w:color w:val="808080"/>
    </w:rPr>
  </w:style>
  <w:style w:type="paragraph" w:customStyle="1" w:styleId="E366EBF2B00E49B8A8A198346E3644A2">
    <w:name w:val="E366EBF2B00E49B8A8A198346E3644A2"/>
  </w:style>
  <w:style w:type="paragraph" w:customStyle="1" w:styleId="B8F5E38C6D2C4628B98AD8DE04EDC08B">
    <w:name w:val="B8F5E38C6D2C4628B98AD8DE04EDC08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98751D3D2C0414EA95252E8E84E14B2" ma:contentTypeVersion="10" ma:contentTypeDescription="Create a new document." ma:contentTypeScope="" ma:versionID="ee705311654d70796f125a4d5ac18f38">
  <xsd:schema xmlns:xsd="http://www.w3.org/2001/XMLSchema" xmlns:xs="http://www.w3.org/2001/XMLSchema" xmlns:p="http://schemas.microsoft.com/office/2006/metadata/properties" xmlns:ns2="71c7cbb7-459d-46ba-ae21-01242e68d1a0" targetNamespace="http://schemas.microsoft.com/office/2006/metadata/properties" ma:root="true" ma:fieldsID="9a6834439143ff4125befe2965581dbf" ns2:_="">
    <xsd:import namespace="71c7cbb7-459d-46ba-ae21-01242e68d1a0"/>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GenerationTime" minOccurs="0"/>
                <xsd:element ref="ns2:MediaServiceEventHashCode" minOccurs="0"/>
                <xsd:element ref="ns2:MediaLengthInSeconds" minOccurs="0"/>
                <xsd:element ref="ns2:lcf76f155ced4ddcb4097134ff3c332f"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c7cbb7-459d-46ba-ae21-01242e68d1a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13b215e8-8de2-4741-8ae7-261556133c13"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71c7cbb7-459d-46ba-ae21-01242e68d1a0">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49B006-130D-48DC-A1DA-54BBB8C7079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c7cbb7-459d-46ba-ae21-01242e68d1a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39A603C-509F-4891-A73D-8DAC009B1B40}">
  <ds:schemaRefs>
    <ds:schemaRef ds:uri="http://schemas.microsoft.com/office/2006/metadata/properties"/>
    <ds:schemaRef ds:uri="http://schemas.microsoft.com/office/infopath/2007/PartnerControls"/>
    <ds:schemaRef ds:uri="71c7cbb7-459d-46ba-ae21-01242e68d1a0"/>
  </ds:schemaRefs>
</ds:datastoreItem>
</file>

<file path=customXml/itemProps3.xml><?xml version="1.0" encoding="utf-8"?>
<ds:datastoreItem xmlns:ds="http://schemas.openxmlformats.org/officeDocument/2006/customXml" ds:itemID="{7119D819-B50C-4EB3-9AD4-A2B909136614}">
  <ds:schemaRefs>
    <ds:schemaRef ds:uri="http://schemas.microsoft.com/sharepoint/v3/contenttype/forms"/>
  </ds:schemaRefs>
</ds:datastoreItem>
</file>

<file path=customXml/itemProps4.xml><?xml version="1.0" encoding="utf-8"?>
<ds:datastoreItem xmlns:ds="http://schemas.openxmlformats.org/officeDocument/2006/customXml" ds:itemID="{99FF2B7E-1226-4FA3-A068-B564A9C1CB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548</Words>
  <Characters>3625</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Ihr Zeichen</vt:lpstr>
    </vt:vector>
  </TitlesOfParts>
  <Company>Ritter</Company>
  <LinksUpToDate>false</LinksUpToDate>
  <CharactersWithSpaces>4165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Ihr Zeichen</dc:title>
  <dc:subject/>
  <dc:creator>Koch, Janina</dc:creator>
  <cp:keywords/>
  <cp:lastModifiedBy>Koch, Janina</cp:lastModifiedBy>
  <cp:revision>21</cp:revision>
  <cp:lastPrinted>2025-03-03T10:28:00Z</cp:lastPrinted>
  <dcterms:created xsi:type="dcterms:W3CDTF">2025-05-23T08:29:00Z</dcterms:created>
  <dcterms:modified xsi:type="dcterms:W3CDTF">2025-07-07T07:54:00Z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eitenzahl">
    <vt:lpwstr>2</vt:lpwstr>
  </property>
  <property fmtid="{D5CDD505-2E9C-101B-9397-08002B2CF9AE}" pid="3" name="ContentTypeId">
    <vt:lpwstr>0x010100798751D3D2C0414EA95252E8E84E14B2</vt:lpwstr>
  </property>
  <property fmtid="{D5CDD505-2E9C-101B-9397-08002B2CF9AE}" pid="4" name="MediaServiceImageTags">
    <vt:lpwstr/>
  </property>
</Properties>
</file>